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FC3C" w14:textId="77C60907" w:rsidR="00BC70BA" w:rsidRPr="00BC70BA" w:rsidRDefault="00BC70BA" w:rsidP="00BC70BA">
      <w:pPr>
        <w:shd w:val="clear" w:color="auto" w:fill="FFFFFF"/>
        <w:spacing w:after="100" w:afterAutospacing="1" w:line="240" w:lineRule="auto"/>
        <w:outlineLvl w:val="0"/>
        <w:rPr>
          <w:rFonts w:ascii="Sans Sherif" w:eastAsia="Times New Roman" w:hAnsi="Sans Sherif" w:cs="Times New Roman"/>
          <w:b/>
          <w:bCs/>
          <w:color w:val="0068B3"/>
          <w:kern w:val="36"/>
          <w:sz w:val="48"/>
          <w:szCs w:val="48"/>
          <w:lang w:val="en-US" w:eastAsia="fi-FI"/>
        </w:rPr>
      </w:pPr>
      <w:proofErr w:type="spellStart"/>
      <w:r w:rsidRPr="00BC70BA">
        <w:rPr>
          <w:rFonts w:ascii="Sans Sherif" w:eastAsia="Times New Roman" w:hAnsi="Sans Sherif" w:cs="Times New Roman"/>
          <w:b/>
          <w:bCs/>
          <w:color w:val="0068B3"/>
          <w:kern w:val="36"/>
          <w:sz w:val="48"/>
          <w:szCs w:val="48"/>
          <w:lang w:val="en-US" w:eastAsia="fi-FI"/>
        </w:rPr>
        <w:t>Sote-alan</w:t>
      </w:r>
      <w:proofErr w:type="spellEnd"/>
      <w:r w:rsidRPr="00BC70BA">
        <w:rPr>
          <w:rFonts w:ascii="Sans Sherif" w:eastAsia="Times New Roman" w:hAnsi="Sans Sherif" w:cs="Times New Roman"/>
          <w:b/>
          <w:bCs/>
          <w:color w:val="0068B3"/>
          <w:kern w:val="36"/>
          <w:sz w:val="48"/>
          <w:szCs w:val="48"/>
          <w:lang w:val="en-US" w:eastAsia="fi-FI"/>
        </w:rPr>
        <w:t xml:space="preserve"> </w:t>
      </w:r>
      <w:proofErr w:type="spellStart"/>
      <w:r w:rsidRPr="00BC70BA">
        <w:rPr>
          <w:rFonts w:ascii="Sans Sherif" w:eastAsia="Times New Roman" w:hAnsi="Sans Sherif" w:cs="Times New Roman"/>
          <w:b/>
          <w:bCs/>
          <w:color w:val="0068B3"/>
          <w:kern w:val="36"/>
          <w:sz w:val="48"/>
          <w:szCs w:val="48"/>
          <w:lang w:val="en-US" w:eastAsia="fi-FI"/>
        </w:rPr>
        <w:t>rokotusohjeet</w:t>
      </w:r>
      <w:proofErr w:type="spellEnd"/>
      <w:r>
        <w:rPr>
          <w:rFonts w:ascii="Sans Sherif" w:eastAsia="Times New Roman" w:hAnsi="Sans Sherif" w:cs="Times New Roman"/>
          <w:b/>
          <w:bCs/>
          <w:color w:val="0068B3"/>
          <w:kern w:val="36"/>
          <w:sz w:val="48"/>
          <w:szCs w:val="48"/>
          <w:lang w:val="en-US" w:eastAsia="fi-FI"/>
        </w:rPr>
        <w:t xml:space="preserve"> /</w:t>
      </w:r>
    </w:p>
    <w:p w14:paraId="061E3DEC" w14:textId="5CB677B5" w:rsidR="00BC70BA" w:rsidRDefault="00BC70BA" w:rsidP="00BC70BA">
      <w:pPr>
        <w:pStyle w:val="Heading1"/>
        <w:shd w:val="clear" w:color="auto" w:fill="FFFFFF"/>
        <w:spacing w:before="0" w:beforeAutospacing="0"/>
        <w:rPr>
          <w:rFonts w:ascii="Sans Sherif" w:hAnsi="Sans Sherif"/>
          <w:color w:val="0068B3"/>
          <w:lang w:val="en-US"/>
        </w:rPr>
      </w:pPr>
      <w:r w:rsidRPr="00BC70BA">
        <w:rPr>
          <w:rFonts w:ascii="Sans Sherif" w:hAnsi="Sans Sherif"/>
          <w:color w:val="0068B3"/>
          <w:lang w:val="en-US"/>
        </w:rPr>
        <w:t>Vaccinations for social and healthcare workers</w:t>
      </w:r>
    </w:p>
    <w:p w14:paraId="5F1B4DD8" w14:textId="750BCD53" w:rsidR="00BC70BA" w:rsidRPr="00BC70BA" w:rsidRDefault="00BC70BA" w:rsidP="00BC70BA">
      <w:pPr>
        <w:pStyle w:val="Heading1"/>
        <w:shd w:val="clear" w:color="auto" w:fill="FFFFFF"/>
        <w:spacing w:before="0" w:beforeAutospacing="0"/>
        <w:rPr>
          <w:rFonts w:ascii="Sans Sherif" w:hAnsi="Sans Sherif"/>
          <w:color w:val="0068B3"/>
          <w:sz w:val="24"/>
          <w:szCs w:val="24"/>
          <w:lang w:val="en-US"/>
        </w:rPr>
      </w:pPr>
      <w:hyperlink r:id="rId4" w:history="1">
        <w:r w:rsidRPr="00BC70BA">
          <w:rPr>
            <w:rStyle w:val="Hyperlink"/>
            <w:rFonts w:ascii="Sans Sherif" w:hAnsi="Sans Sherif"/>
            <w:sz w:val="24"/>
            <w:szCs w:val="24"/>
            <w:lang w:val="en-US"/>
          </w:rPr>
          <w:t>https://www.yths.fi/palvelut/tartuntatautien-ehkaisy/tartuntatauti-ja-rokotusohjeistus/rokotusohjeet/</w:t>
        </w:r>
      </w:hyperlink>
    </w:p>
    <w:p w14:paraId="0631FB44" w14:textId="6414BAE7" w:rsidR="00BC70BA" w:rsidRPr="00BC70BA" w:rsidRDefault="00BC70BA" w:rsidP="00BC70BA">
      <w:pPr>
        <w:pStyle w:val="Heading1"/>
        <w:shd w:val="clear" w:color="auto" w:fill="FFFFFF"/>
        <w:spacing w:before="0" w:beforeAutospacing="0"/>
        <w:rPr>
          <w:rFonts w:ascii="Sans Sherif" w:hAnsi="Sans Sherif"/>
          <w:color w:val="0068B3"/>
          <w:sz w:val="24"/>
          <w:szCs w:val="24"/>
          <w:lang w:val="en-US"/>
        </w:rPr>
      </w:pPr>
      <w:hyperlink r:id="rId5" w:history="1">
        <w:r w:rsidRPr="00BC70BA">
          <w:rPr>
            <w:rStyle w:val="Hyperlink"/>
            <w:rFonts w:ascii="Sans Sherif" w:hAnsi="Sans Sherif"/>
            <w:sz w:val="24"/>
            <w:szCs w:val="24"/>
            <w:lang w:val="en-US"/>
          </w:rPr>
          <w:t>https://www.yths.fi/en/services/a-prevention-of-infectious-diseases/instructions-for-social-and-health-care-student/vaccinations/</w:t>
        </w:r>
      </w:hyperlink>
      <w:r w:rsidRPr="00BC70BA">
        <w:rPr>
          <w:rFonts w:ascii="Sans Sherif" w:hAnsi="Sans Sherif"/>
          <w:color w:val="0068B3"/>
          <w:sz w:val="24"/>
          <w:szCs w:val="24"/>
          <w:lang w:val="en-US"/>
        </w:rPr>
        <w:t xml:space="preserve"> </w:t>
      </w:r>
    </w:p>
    <w:p w14:paraId="0FBA2BAA" w14:textId="77777777" w:rsidR="00BC70BA" w:rsidRPr="00BC70BA" w:rsidRDefault="00BC70BA">
      <w:pPr>
        <w:rPr>
          <w:lang w:val="en-US"/>
        </w:rPr>
      </w:pPr>
    </w:p>
    <w:sectPr w:rsidR="00BC70BA" w:rsidRPr="00BC70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h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BA"/>
    <w:rsid w:val="00B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500E"/>
  <w15:chartTrackingRefBased/>
  <w15:docId w15:val="{A97C5680-5AE2-4FC6-BA66-4B154E3C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7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0B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">
    <w:name w:val="Hyperlink"/>
    <w:basedOn w:val="DefaultParagraphFont"/>
    <w:uiPriority w:val="99"/>
    <w:unhideWhenUsed/>
    <w:rsid w:val="00BC7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ths.fi/en/services/a-prevention-of-infectious-diseases/instructions-for-social-and-health-care-student/vaccinations/" TargetMode="External"/><Relationship Id="rId4" Type="http://schemas.openxmlformats.org/officeDocument/2006/relationships/hyperlink" Target="https://www.yths.fi/palvelut/tartuntatautien-ehkaisy/tartuntatauti-ja-rokotusohjeistus/rokotusohj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509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Harjanne Maarit</dc:creator>
  <cp:keywords/>
  <dc:description/>
  <cp:lastModifiedBy>Harjanne Maarit</cp:lastModifiedBy>
  <cp:revision>1</cp:revision>
  <dcterms:created xsi:type="dcterms:W3CDTF">2021-08-26T04:47:00Z</dcterms:created>
  <dcterms:modified xsi:type="dcterms:W3CDTF">2021-08-26T04:50:00Z</dcterms:modified>
</cp:coreProperties>
</file>