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80D0" w14:textId="7CFA76DB" w:rsidR="00183097" w:rsidRPr="003F315C" w:rsidRDefault="003F5ED2" w:rsidP="00B25559">
      <w:pPr>
        <w:pStyle w:val="Otsikko1"/>
        <w:ind w:right="0"/>
        <w:rPr>
          <w:color w:val="008ABD"/>
          <w:sz w:val="46"/>
          <w:szCs w:val="46"/>
        </w:rPr>
      </w:pPr>
      <w:r>
        <w:rPr>
          <w:color w:val="008ABD"/>
          <w:sz w:val="46"/>
          <w:szCs w:val="46"/>
        </w:rPr>
        <w:t>Aineistonhallintasuunnitelma</w:t>
      </w:r>
    </w:p>
    <w:p w14:paraId="1CB3A4A6" w14:textId="77777777" w:rsidR="00DE68CD" w:rsidRPr="00B25559" w:rsidRDefault="00DE68CD" w:rsidP="00B25559">
      <w:pPr>
        <w:ind w:right="0"/>
      </w:pPr>
    </w:p>
    <w:p w14:paraId="32C03C29" w14:textId="77777777" w:rsidR="00DE68CD" w:rsidRPr="00B25559" w:rsidRDefault="00DE68CD" w:rsidP="00770D5C">
      <w:pPr>
        <w:spacing w:line="276" w:lineRule="auto"/>
        <w:ind w:right="0"/>
      </w:pPr>
    </w:p>
    <w:p w14:paraId="07B01C90" w14:textId="77777777" w:rsidR="003F5ED2" w:rsidRDefault="003F5ED2" w:rsidP="00770D5C">
      <w:pPr>
        <w:pStyle w:val="Leipteksti"/>
        <w:spacing w:line="276" w:lineRule="auto"/>
        <w:ind w:left="115"/>
      </w:pPr>
      <w:r w:rsidRPr="003866CE">
        <w:t xml:space="preserve">Aineistonhallintasuunnitelma kuvaa aineiston käsittelyä sen eri vaiheissa. </w:t>
      </w:r>
      <w:r>
        <w:t>Aineistonhallintasuunnitelman</w:t>
      </w:r>
      <w:r w:rsidRPr="003866CE">
        <w:t xml:space="preserve"> avulla varmistetaan hyvän</w:t>
      </w:r>
      <w:r w:rsidRPr="003866CE">
        <w:rPr>
          <w:spacing w:val="-4"/>
        </w:rPr>
        <w:t xml:space="preserve"> </w:t>
      </w:r>
      <w:r w:rsidRPr="003866CE">
        <w:t>tieteellisen</w:t>
      </w:r>
      <w:r w:rsidRPr="003866CE">
        <w:rPr>
          <w:spacing w:val="-4"/>
        </w:rPr>
        <w:t xml:space="preserve"> </w:t>
      </w:r>
      <w:r w:rsidRPr="003866CE">
        <w:t>käytännön, tietosuojan ja tietoturvan toteutuminen. Lisäksi se kuvaa aineistoon liittyviä oikeuksia ja jatkokäyttöä.</w:t>
      </w:r>
      <w:r w:rsidRPr="003866CE">
        <w:rPr>
          <w:spacing w:val="-4"/>
        </w:rPr>
        <w:t xml:space="preserve"> </w:t>
      </w:r>
      <w:r w:rsidRPr="003866CE">
        <w:t>Aineistohallintasuunnitelman tarkoitus on auttaa huolehtimaan,</w:t>
      </w:r>
      <w:r w:rsidRPr="003866CE">
        <w:rPr>
          <w:spacing w:val="-4"/>
        </w:rPr>
        <w:t xml:space="preserve"> </w:t>
      </w:r>
      <w:r w:rsidRPr="003866CE">
        <w:t>ettei aineisto vaarannu prosessin missään vaiheessa ja että suunnitelmaa päivitetään tarvittaessa.</w:t>
      </w:r>
    </w:p>
    <w:p w14:paraId="0A447AD6" w14:textId="77777777" w:rsidR="003F5ED2" w:rsidRDefault="003F5ED2" w:rsidP="00770D5C">
      <w:pPr>
        <w:pStyle w:val="Leipteksti"/>
        <w:spacing w:line="276" w:lineRule="auto"/>
        <w:ind w:left="115" w:right="1021"/>
      </w:pPr>
    </w:p>
    <w:p w14:paraId="002911E7" w14:textId="1334AAFA" w:rsidR="003F5ED2" w:rsidRPr="003866CE" w:rsidRDefault="003F5ED2" w:rsidP="00770D5C">
      <w:pPr>
        <w:pStyle w:val="Leipteksti"/>
        <w:spacing w:line="276" w:lineRule="auto"/>
        <w:ind w:left="115" w:right="1021"/>
      </w:pPr>
      <w:r>
        <w:t>Aineisto voi olla mm. seuraavia asioita: Valmis lähdemateriaali (kuten arkistot),</w:t>
      </w:r>
      <w:r w:rsidR="00770D5C">
        <w:t xml:space="preserve"> </w:t>
      </w:r>
      <w:r>
        <w:t>erilaisilla menetelmillä kerätty aineisto (kuten mittaukset, haastattelut tai kyselyt), aineistosta syntynyt data (kuten sisällönanalyysin aineisto eri vaiheissaan) tai koodit.</w:t>
      </w:r>
    </w:p>
    <w:p w14:paraId="42A07A33" w14:textId="77777777" w:rsidR="003F5ED2" w:rsidRPr="003866CE" w:rsidRDefault="003F5ED2" w:rsidP="00770D5C">
      <w:pPr>
        <w:pStyle w:val="Leipteksti"/>
        <w:spacing w:line="276" w:lineRule="auto"/>
        <w:ind w:right="1021"/>
      </w:pPr>
    </w:p>
    <w:p w14:paraId="217CC19C" w14:textId="16D32B18" w:rsidR="003F5ED2" w:rsidRPr="003866CE" w:rsidRDefault="003F5ED2" w:rsidP="00770D5C">
      <w:pPr>
        <w:pStyle w:val="Leipteksti"/>
        <w:spacing w:line="276" w:lineRule="auto"/>
        <w:ind w:left="115" w:right="1021"/>
      </w:pPr>
      <w:r w:rsidRPr="003866CE">
        <w:t xml:space="preserve">Aineistonhallintasuunnitelma </w:t>
      </w:r>
      <w:r w:rsidR="00770D5C">
        <w:t>on osa</w:t>
      </w:r>
      <w:r w:rsidR="00770D5C" w:rsidRPr="00770D5C">
        <w:t xml:space="preserve"> </w:t>
      </w:r>
      <w:r w:rsidR="00770D5C">
        <w:t>tutkimus- tai opinnäytetyön suunnitelmaa</w:t>
      </w:r>
      <w:r w:rsidR="00770D5C">
        <w:t xml:space="preserve"> täydentäen sitä.</w:t>
      </w:r>
      <w:r>
        <w:t xml:space="preserve"> </w:t>
      </w:r>
    </w:p>
    <w:p w14:paraId="4A1C3FAF" w14:textId="77777777" w:rsidR="003F5ED2" w:rsidRPr="003866CE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  <w:rPr>
          <w:spacing w:val="-5"/>
        </w:rPr>
      </w:pPr>
      <w:r w:rsidRPr="003866CE">
        <w:rPr>
          <w:spacing w:val="-5"/>
        </w:rPr>
        <w:t>Laadi aineistonhallintasuunnitelma oman tutkimuksesi tai opinnäytetyösi eri vaiheiden näkökulmasta.</w:t>
      </w:r>
    </w:p>
    <w:p w14:paraId="38C3F763" w14:textId="77777777" w:rsidR="003F5ED2" w:rsidRPr="003866CE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  <w:rPr>
          <w:spacing w:val="-5"/>
        </w:rPr>
      </w:pPr>
      <w:r w:rsidRPr="003866CE">
        <w:rPr>
          <w:spacing w:val="-5"/>
        </w:rPr>
        <w:t>Kaikkia kohtia ei tarvitse täyttää, jos ne eivät perustellusti liity työhösi.</w:t>
      </w:r>
    </w:p>
    <w:p w14:paraId="50F6707F" w14:textId="77777777" w:rsidR="003F5ED2" w:rsidRPr="003866CE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  <w:rPr>
          <w:spacing w:val="-5"/>
        </w:rPr>
      </w:pPr>
      <w:r w:rsidRPr="003866CE">
        <w:rPr>
          <w:spacing w:val="-5"/>
        </w:rPr>
        <w:t>Voit poistaa tämän ohjesivun valmiista versiosta.</w:t>
      </w:r>
    </w:p>
    <w:p w14:paraId="1946A8AF" w14:textId="77777777" w:rsidR="003F5ED2" w:rsidRPr="003866CE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  <w:rPr>
          <w:spacing w:val="-5"/>
        </w:rPr>
      </w:pPr>
      <w:r w:rsidRPr="003866CE">
        <w:t>Opinnäytetyön tekijät: aineistonhallintasuunnitelmaa ei liitetä lopulliseen</w:t>
      </w:r>
      <w:r w:rsidRPr="003866CE">
        <w:rPr>
          <w:spacing w:val="-5"/>
        </w:rPr>
        <w:t xml:space="preserve"> </w:t>
      </w:r>
      <w:r w:rsidRPr="003866CE">
        <w:t>opinnäytetyön raporttiin, vaan siinä mainitut asiat</w:t>
      </w:r>
      <w:r w:rsidRPr="003866CE">
        <w:rPr>
          <w:spacing w:val="-5"/>
        </w:rPr>
        <w:t xml:space="preserve"> </w:t>
      </w:r>
      <w:r>
        <w:t>kuvataan</w:t>
      </w:r>
      <w:r w:rsidRPr="003866CE">
        <w:rPr>
          <w:spacing w:val="-5"/>
        </w:rPr>
        <w:t xml:space="preserve"> niille sopivissa kohdissa.</w:t>
      </w:r>
    </w:p>
    <w:p w14:paraId="46C1EE4E" w14:textId="77777777" w:rsidR="003F5ED2" w:rsidRPr="003866CE" w:rsidRDefault="003F5ED2" w:rsidP="00770D5C">
      <w:pPr>
        <w:pStyle w:val="Leipteksti"/>
        <w:spacing w:before="1" w:line="276" w:lineRule="auto"/>
        <w:ind w:left="115" w:right="1021"/>
        <w:rPr>
          <w:spacing w:val="-5"/>
        </w:rPr>
      </w:pPr>
    </w:p>
    <w:p w14:paraId="18E01109" w14:textId="77777777" w:rsidR="003F5ED2" w:rsidRPr="003866CE" w:rsidRDefault="003F5ED2" w:rsidP="00770D5C">
      <w:pPr>
        <w:pStyle w:val="Leipteksti"/>
        <w:spacing w:before="1" w:line="276" w:lineRule="auto"/>
        <w:ind w:left="115" w:right="1021"/>
        <w:rPr>
          <w:spacing w:val="-5"/>
        </w:rPr>
      </w:pPr>
      <w:r w:rsidRPr="003866CE">
        <w:rPr>
          <w:spacing w:val="-5"/>
        </w:rPr>
        <w:t>Lisää tietoa:</w:t>
      </w:r>
    </w:p>
    <w:p w14:paraId="66FA52EB" w14:textId="77777777" w:rsidR="003F5ED2" w:rsidRPr="00751486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</w:pPr>
      <w:proofErr w:type="spellStart"/>
      <w:r w:rsidRPr="003866CE">
        <w:rPr>
          <w:spacing w:val="-5"/>
        </w:rPr>
        <w:t>Samk</w:t>
      </w:r>
      <w:proofErr w:type="spellEnd"/>
      <w:r w:rsidRPr="003866CE">
        <w:rPr>
          <w:spacing w:val="-5"/>
        </w:rPr>
        <w:t xml:space="preserve">:  </w:t>
      </w:r>
      <w:hyperlink r:id="rId8" w:history="1">
        <w:r w:rsidRPr="00751486">
          <w:rPr>
            <w:rStyle w:val="Hyperlinkki"/>
          </w:rPr>
          <w:t>(link</w:t>
        </w:r>
        <w:r w:rsidRPr="00751486">
          <w:rPr>
            <w:rStyle w:val="Hyperlinkki"/>
          </w:rPr>
          <w:t>k</w:t>
        </w:r>
        <w:r w:rsidRPr="00751486">
          <w:rPr>
            <w:rStyle w:val="Hyperlinkki"/>
          </w:rPr>
          <w:t>i)</w:t>
        </w:r>
      </w:hyperlink>
    </w:p>
    <w:p w14:paraId="2C4BFA9B" w14:textId="77777777" w:rsidR="003F5ED2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</w:pPr>
      <w:proofErr w:type="spellStart"/>
      <w:r w:rsidRPr="003866CE">
        <w:rPr>
          <w:spacing w:val="-5"/>
        </w:rPr>
        <w:t>Arene</w:t>
      </w:r>
      <w:proofErr w:type="spellEnd"/>
      <w:r w:rsidRPr="003866CE">
        <w:rPr>
          <w:spacing w:val="-5"/>
        </w:rPr>
        <w:t xml:space="preserve">: </w:t>
      </w:r>
      <w:hyperlink r:id="rId9" w:history="1">
        <w:r w:rsidRPr="00751486">
          <w:rPr>
            <w:rStyle w:val="Hyperlinkki"/>
            <w:spacing w:val="-5"/>
          </w:rPr>
          <w:t>(l</w:t>
        </w:r>
        <w:r w:rsidRPr="00751486">
          <w:rPr>
            <w:rStyle w:val="Hyperlinkki"/>
            <w:spacing w:val="-5"/>
          </w:rPr>
          <w:t>i</w:t>
        </w:r>
        <w:r w:rsidRPr="00751486">
          <w:rPr>
            <w:rStyle w:val="Hyperlinkki"/>
            <w:spacing w:val="-5"/>
          </w:rPr>
          <w:t>nkki)</w:t>
        </w:r>
      </w:hyperlink>
    </w:p>
    <w:p w14:paraId="79D9E219" w14:textId="155CF5BC" w:rsidR="003F5ED2" w:rsidRDefault="003F5ED2" w:rsidP="00770D5C">
      <w:pPr>
        <w:pStyle w:val="Leipteksti"/>
        <w:numPr>
          <w:ilvl w:val="0"/>
          <w:numId w:val="1"/>
        </w:numPr>
        <w:spacing w:before="1" w:line="276" w:lineRule="auto"/>
        <w:ind w:right="1021"/>
      </w:pPr>
      <w:r w:rsidRPr="003866CE">
        <w:t xml:space="preserve">Tietoarkisto: </w:t>
      </w:r>
      <w:r>
        <w:fldChar w:fldCharType="begin"/>
      </w:r>
      <w:r w:rsidR="00770D5C">
        <w:instrText>HYPERLINK "https://www.fsd.tuni.fi/fi/palvelut/aineistonhallinta/aineistonhallinnan-suunnittelu/"</w:instrText>
      </w:r>
      <w:r>
        <w:fldChar w:fldCharType="separate"/>
      </w:r>
      <w:r w:rsidRPr="00F169AF">
        <w:rPr>
          <w:rStyle w:val="Hyperlinkki"/>
        </w:rPr>
        <w:t>(lin</w:t>
      </w:r>
      <w:r w:rsidRPr="00F169AF">
        <w:rPr>
          <w:rStyle w:val="Hyperlinkki"/>
        </w:rPr>
        <w:t>kk</w:t>
      </w:r>
      <w:r w:rsidRPr="00F169AF">
        <w:rPr>
          <w:rStyle w:val="Hyperlinkki"/>
        </w:rPr>
        <w:t>i</w:t>
      </w:r>
      <w:r w:rsidRPr="00F169AF">
        <w:rPr>
          <w:rStyle w:val="Hyperlinkki"/>
        </w:rPr>
        <w:t>)</w:t>
      </w:r>
      <w:r>
        <w:fldChar w:fldCharType="end"/>
      </w:r>
    </w:p>
    <w:p w14:paraId="36C3D876" w14:textId="77777777" w:rsidR="003F5ED2" w:rsidRDefault="003F5ED2" w:rsidP="00770D5C">
      <w:pPr>
        <w:pStyle w:val="Leipteksti"/>
        <w:spacing w:before="1" w:line="276" w:lineRule="auto"/>
        <w:ind w:right="1021"/>
      </w:pPr>
    </w:p>
    <w:p w14:paraId="1253F89E" w14:textId="7083FCF5" w:rsidR="003F5ED2" w:rsidRPr="007E27C4" w:rsidRDefault="003F5ED2" w:rsidP="00770D5C">
      <w:pPr>
        <w:pStyle w:val="Leipteksti"/>
        <w:spacing w:before="1" w:line="276" w:lineRule="auto"/>
        <w:ind w:right="1021"/>
        <w:rPr>
          <w:i/>
          <w:iCs/>
        </w:rPr>
      </w:pPr>
      <w:r w:rsidRPr="007E27C4">
        <w:rPr>
          <w:i/>
          <w:iCs/>
        </w:rPr>
        <w:t>Poista tämä kansisivun varsinaisesta aineistonhallintasuunnitelmasta.</w:t>
      </w:r>
    </w:p>
    <w:p w14:paraId="128C344C" w14:textId="77777777" w:rsidR="003F5ED2" w:rsidRDefault="003F5ED2">
      <w:pPr>
        <w:autoSpaceDE/>
        <w:autoSpaceDN/>
        <w:adjustRightInd/>
        <w:ind w:right="0"/>
        <w:rPr>
          <w:rFonts w:eastAsia="Arial"/>
          <w:sz w:val="24"/>
          <w:szCs w:val="24"/>
        </w:rPr>
      </w:pPr>
      <w:r>
        <w:br w:type="page"/>
      </w:r>
    </w:p>
    <w:p w14:paraId="32D6ABA7" w14:textId="77777777" w:rsidR="003F5ED2" w:rsidRPr="00F95278" w:rsidRDefault="003F5ED2" w:rsidP="003F5ED2">
      <w:pPr>
        <w:pStyle w:val="Leipteksti"/>
        <w:spacing w:before="1" w:line="249" w:lineRule="auto"/>
        <w:ind w:right="1021"/>
      </w:pPr>
    </w:p>
    <w:p w14:paraId="04E69FCA" w14:textId="77777777" w:rsidR="003F5ED2" w:rsidRPr="003866CE" w:rsidRDefault="003F5ED2" w:rsidP="003F5ED2">
      <w:pPr>
        <w:pStyle w:val="Leipteksti"/>
        <w:spacing w:line="276" w:lineRule="auto"/>
      </w:pPr>
      <w:r w:rsidRPr="003866CE">
        <w:t>Työn</w:t>
      </w:r>
      <w:r w:rsidRPr="003866CE">
        <w:rPr>
          <w:spacing w:val="-1"/>
        </w:rPr>
        <w:t xml:space="preserve"> </w:t>
      </w:r>
      <w:r w:rsidRPr="003866CE">
        <w:rPr>
          <w:spacing w:val="-2"/>
        </w:rPr>
        <w:t>nimi:</w:t>
      </w:r>
    </w:p>
    <w:p w14:paraId="1E8CAFF3" w14:textId="77777777" w:rsidR="003F5ED2" w:rsidRPr="003866CE" w:rsidRDefault="003F5ED2" w:rsidP="003F5ED2">
      <w:pPr>
        <w:pStyle w:val="Leipteksti"/>
        <w:spacing w:line="276" w:lineRule="auto"/>
      </w:pPr>
      <w:r w:rsidRPr="003866CE">
        <w:rPr>
          <w:spacing w:val="-2"/>
        </w:rPr>
        <w:t>Tekijät:</w:t>
      </w:r>
    </w:p>
    <w:p w14:paraId="1646AD29" w14:textId="77777777" w:rsidR="003F5ED2" w:rsidRPr="003866CE" w:rsidRDefault="003F5ED2" w:rsidP="003F5ED2">
      <w:pPr>
        <w:pStyle w:val="Leipteksti"/>
        <w:spacing w:line="276" w:lineRule="auto"/>
      </w:pPr>
      <w:r w:rsidRPr="003866CE">
        <w:t xml:space="preserve">Toimeksiantaja: </w:t>
      </w:r>
    </w:p>
    <w:p w14:paraId="23BC979C" w14:textId="306DB3FE" w:rsidR="00183097" w:rsidRDefault="003F5ED2" w:rsidP="003F5ED2">
      <w:pPr>
        <w:pStyle w:val="Leipteksti"/>
        <w:spacing w:line="276" w:lineRule="auto"/>
      </w:pPr>
      <w:r w:rsidRPr="003866CE">
        <w:t>Suunnitelman laatimispäivämäärä:</w:t>
      </w:r>
    </w:p>
    <w:p w14:paraId="7C5E4E2D" w14:textId="77777777" w:rsidR="003F5ED2" w:rsidRDefault="003F5ED2" w:rsidP="003F5ED2">
      <w:pPr>
        <w:pStyle w:val="Leipteksti"/>
        <w:spacing w:line="276" w:lineRule="auto"/>
      </w:pPr>
    </w:p>
    <w:p w14:paraId="703CD44D" w14:textId="77777777" w:rsidR="003F5ED2" w:rsidRDefault="003F5ED2" w:rsidP="003F5ED2">
      <w:pPr>
        <w:pStyle w:val="Leipteksti"/>
        <w:spacing w:line="276" w:lineRule="auto"/>
      </w:pPr>
    </w:p>
    <w:p w14:paraId="0913ED14" w14:textId="77777777" w:rsidR="003F5ED2" w:rsidRDefault="003F5ED2" w:rsidP="003F5ED2">
      <w:pPr>
        <w:pStyle w:val="Leipteksti"/>
        <w:spacing w:line="276" w:lineRule="auto"/>
      </w:pPr>
    </w:p>
    <w:p w14:paraId="26FFD917" w14:textId="10B0A429" w:rsidR="003F5ED2" w:rsidRPr="003866CE" w:rsidRDefault="003F5ED2" w:rsidP="003F5ED2">
      <w:pPr>
        <w:pStyle w:val="Luettelokappale"/>
        <w:numPr>
          <w:ilvl w:val="0"/>
          <w:numId w:val="8"/>
        </w:numPr>
        <w:spacing w:line="276" w:lineRule="auto"/>
      </w:pPr>
      <w:r w:rsidRPr="003866CE">
        <w:t>Käytettävän/kerättävän</w:t>
      </w:r>
      <w:r w:rsidRPr="003F5ED2">
        <w:rPr>
          <w:spacing w:val="-7"/>
        </w:rPr>
        <w:t xml:space="preserve"> </w:t>
      </w:r>
      <w:r w:rsidRPr="003866CE">
        <w:t xml:space="preserve">aineiston </w:t>
      </w:r>
      <w:r>
        <w:t>yleis</w:t>
      </w:r>
      <w:r w:rsidRPr="003866CE">
        <w:t>kuvaus</w:t>
      </w:r>
    </w:p>
    <w:p w14:paraId="438C7647" w14:textId="77777777" w:rsidR="003F5ED2" w:rsidRPr="003866CE" w:rsidRDefault="003F5ED2" w:rsidP="003F5ED2">
      <w:pPr>
        <w:pStyle w:val="Luettelokappale"/>
        <w:tabs>
          <w:tab w:val="left" w:pos="506"/>
        </w:tabs>
        <w:spacing w:line="276" w:lineRule="auto"/>
        <w:ind w:left="161"/>
        <w:rPr>
          <w:rFonts w:ascii="Arial" w:hAnsi="Arial" w:cs="Arial"/>
          <w:sz w:val="24"/>
        </w:rPr>
      </w:pPr>
      <w:r w:rsidRPr="003866CE">
        <w:rPr>
          <w:rFonts w:ascii="Arial" w:hAnsi="Arial" w:cs="Arial"/>
          <w:sz w:val="24"/>
        </w:rPr>
        <w:t xml:space="preserve">Aineiston tyypin lyhyt kuvaus, miten aineisto kerätään tai mistä se saadaan ja sisältääkö aineisto henkilötietoja, luottamuksellista tai salassa pidettävää tietoa. </w:t>
      </w:r>
    </w:p>
    <w:p w14:paraId="7EA2551C" w14:textId="77777777" w:rsidR="003F5ED2" w:rsidRPr="00405AE5" w:rsidRDefault="003F5ED2" w:rsidP="003F5ED2">
      <w:pPr>
        <w:pStyle w:val="Leipteksti"/>
        <w:spacing w:line="276" w:lineRule="auto"/>
        <w:rPr>
          <w:sz w:val="7"/>
        </w:rPr>
      </w:pPr>
      <w:r w:rsidRPr="00A8736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E911F1" wp14:editId="6DC1DE47">
                <wp:simplePos x="0" y="0"/>
                <wp:positionH relativeFrom="page">
                  <wp:posOffset>594360</wp:posOffset>
                </wp:positionH>
                <wp:positionV relativeFrom="paragraph">
                  <wp:posOffset>132080</wp:posOffset>
                </wp:positionV>
                <wp:extent cx="6416040" cy="1417320"/>
                <wp:effectExtent l="0" t="0" r="22860" b="1143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14173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1D29AC" w14:textId="77777777" w:rsidR="003F5ED2" w:rsidRPr="00F95673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before="1"/>
                              <w:ind w:left="165" w:hanging="145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aineiston kuvailu</w:t>
                            </w:r>
                          </w:p>
                          <w:p w14:paraId="00D468EE" w14:textId="77777777" w:rsidR="003F5ED2" w:rsidRPr="003866CE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before="1"/>
                              <w:ind w:left="165" w:hanging="145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 xml:space="preserve">tiedonkeruun alkamis- ja päättymisajankohta </w:t>
                            </w:r>
                          </w:p>
                          <w:p w14:paraId="6FCA23D6" w14:textId="77777777" w:rsidR="003F5ED2" w:rsidRPr="003866CE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before="2"/>
                              <w:ind w:left="165" w:hanging="145"/>
                              <w:rPr>
                                <w:i/>
                                <w:iCs/>
                              </w:rPr>
                            </w:pPr>
                            <w:r w:rsidRPr="003866CE">
                              <w:rPr>
                                <w:i/>
                                <w:iCs/>
                                <w:spacing w:val="-2"/>
                              </w:rPr>
                              <w:t>tiedonkeruumenetelmä</w:t>
                            </w:r>
                            <w:r w:rsidRPr="003866CE">
                              <w:rPr>
                                <w:i/>
                                <w:iCs/>
                              </w:rPr>
                              <w:t xml:space="preserve"> (sis. mahdolliset </w:t>
                            </w:r>
                            <w:r w:rsidRPr="003866CE">
                              <w:rPr>
                                <w:i/>
                                <w:iCs/>
                                <w:spacing w:val="-2"/>
                              </w:rPr>
                              <w:t>uusintatiedonkeruut)</w:t>
                            </w:r>
                          </w:p>
                          <w:p w14:paraId="38CDBD7B" w14:textId="77777777" w:rsidR="003F5ED2" w:rsidRPr="003866CE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before="1"/>
                              <w:ind w:left="165" w:hanging="145"/>
                              <w:rPr>
                                <w:i/>
                                <w:iCs/>
                                <w:strike/>
                              </w:rPr>
                            </w:pPr>
                            <w:r w:rsidRPr="003866CE">
                              <w:rPr>
                                <w:i/>
                                <w:iCs/>
                              </w:rPr>
                              <w:t>valmis</w:t>
                            </w:r>
                            <w:r w:rsidRPr="003866CE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866CE">
                              <w:rPr>
                                <w:i/>
                                <w:iCs/>
                              </w:rPr>
                              <w:t>lähdeaineisto, mikä?</w:t>
                            </w:r>
                            <w:r w:rsidRPr="003866CE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11F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6.8pt;margin-top:10.4pt;width:505.2pt;height:111.6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" filled="f" strokecolor="#ccc" strokeweight="1pt">
                <v:path arrowok="t"/>
                <v:textbox inset="0,0,0,0">
                  <w:txbxContent>
                    <w:p w14:paraId="331D29AC" w14:textId="77777777" w:rsidR="003F5ED2" w:rsidRPr="00F95673" w:rsidRDefault="003F5ED2" w:rsidP="003F5ED2">
                      <w:pPr>
                        <w:pStyle w:val="Leipteksti"/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before="1"/>
                        <w:ind w:left="165" w:hanging="145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aineiston kuvailu</w:t>
                      </w:r>
                    </w:p>
                    <w:p w14:paraId="00D468EE" w14:textId="77777777" w:rsidR="003F5ED2" w:rsidRPr="003866CE" w:rsidRDefault="003F5ED2" w:rsidP="003F5ED2">
                      <w:pPr>
                        <w:pStyle w:val="Leipteksti"/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before="1"/>
                        <w:ind w:left="165" w:hanging="145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 xml:space="preserve">tiedonkeruun alkamis- ja päättymisajankohta </w:t>
                      </w:r>
                    </w:p>
                    <w:p w14:paraId="6FCA23D6" w14:textId="77777777" w:rsidR="003F5ED2" w:rsidRPr="003866CE" w:rsidRDefault="003F5ED2" w:rsidP="003F5ED2">
                      <w:pPr>
                        <w:pStyle w:val="Leipteksti"/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before="2"/>
                        <w:ind w:left="165" w:hanging="145"/>
                        <w:rPr>
                          <w:i/>
                          <w:iCs/>
                        </w:rPr>
                      </w:pPr>
                      <w:r w:rsidRPr="003866CE">
                        <w:rPr>
                          <w:i/>
                          <w:iCs/>
                          <w:spacing w:val="-2"/>
                        </w:rPr>
                        <w:t>tiedonkeruumenetelmä</w:t>
                      </w:r>
                      <w:r w:rsidRPr="003866CE">
                        <w:rPr>
                          <w:i/>
                          <w:iCs/>
                        </w:rPr>
                        <w:t xml:space="preserve"> (sis. mahdolliset </w:t>
                      </w:r>
                      <w:r w:rsidRPr="003866CE">
                        <w:rPr>
                          <w:i/>
                          <w:iCs/>
                          <w:spacing w:val="-2"/>
                        </w:rPr>
                        <w:t>uusintatiedonkeruut)</w:t>
                      </w:r>
                    </w:p>
                    <w:p w14:paraId="38CDBD7B" w14:textId="77777777" w:rsidR="003F5ED2" w:rsidRPr="003866CE" w:rsidRDefault="003F5ED2" w:rsidP="003F5ED2">
                      <w:pPr>
                        <w:pStyle w:val="Leipteksti"/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before="1"/>
                        <w:ind w:left="165" w:hanging="145"/>
                        <w:rPr>
                          <w:i/>
                          <w:iCs/>
                          <w:strike/>
                        </w:rPr>
                      </w:pPr>
                      <w:r w:rsidRPr="003866CE">
                        <w:rPr>
                          <w:i/>
                          <w:iCs/>
                        </w:rPr>
                        <w:t>valmis</w:t>
                      </w:r>
                      <w:r w:rsidRPr="003866CE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866CE">
                        <w:rPr>
                          <w:i/>
                          <w:iCs/>
                        </w:rPr>
                        <w:t>lähdeaineisto, mikä?</w:t>
                      </w:r>
                      <w:r w:rsidRPr="003866CE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A812C7" w14:textId="77777777" w:rsidR="003F5ED2" w:rsidRDefault="003F5ED2" w:rsidP="003F5ED2">
      <w:pPr>
        <w:pStyle w:val="Luettelokappale"/>
        <w:tabs>
          <w:tab w:val="left" w:pos="540"/>
        </w:tabs>
        <w:spacing w:line="276" w:lineRule="auto"/>
        <w:ind w:left="720"/>
      </w:pPr>
    </w:p>
    <w:p w14:paraId="49481B5B" w14:textId="77777777" w:rsidR="003F5ED2" w:rsidRPr="007E6674" w:rsidRDefault="003F5ED2" w:rsidP="003F5ED2">
      <w:pPr>
        <w:pStyle w:val="Luettelokappale"/>
        <w:tabs>
          <w:tab w:val="left" w:pos="540"/>
        </w:tabs>
        <w:spacing w:line="276" w:lineRule="auto"/>
        <w:ind w:left="720"/>
      </w:pPr>
    </w:p>
    <w:p w14:paraId="2EE51CA8" w14:textId="07D41B44" w:rsidR="003F5ED2" w:rsidRPr="001A72CE" w:rsidRDefault="003F5ED2" w:rsidP="003F5ED2">
      <w:pPr>
        <w:pStyle w:val="Luettelokappale"/>
        <w:numPr>
          <w:ilvl w:val="0"/>
          <w:numId w:val="8"/>
        </w:numPr>
        <w:tabs>
          <w:tab w:val="left" w:pos="540"/>
        </w:tabs>
        <w:spacing w:line="276" w:lineRule="auto"/>
      </w:pPr>
      <w:r w:rsidRPr="007E6674">
        <w:rPr>
          <w:spacing w:val="-2"/>
          <w:sz w:val="24"/>
        </w:rPr>
        <w:t>Aineiston dokumentointi</w:t>
      </w:r>
    </w:p>
    <w:p w14:paraId="268933FF" w14:textId="77777777" w:rsidR="003F5ED2" w:rsidRDefault="003F5ED2" w:rsidP="003F5ED2">
      <w:pPr>
        <w:tabs>
          <w:tab w:val="left" w:pos="540"/>
        </w:tabs>
        <w:spacing w:line="276" w:lineRule="auto"/>
        <w:ind w:right="0"/>
        <w:rPr>
          <w:sz w:val="24"/>
          <w:szCs w:val="24"/>
        </w:rPr>
      </w:pPr>
      <w:r w:rsidRPr="0027537C">
        <w:rPr>
          <w:sz w:val="24"/>
          <w:szCs w:val="24"/>
        </w:rPr>
        <w:t xml:space="preserve">Aineiston tallennukseen ja varmuuskopiointiin liittyvä kuvaus (mitä ja minne tallennetaan). </w:t>
      </w:r>
      <w:r>
        <w:rPr>
          <w:sz w:val="24"/>
          <w:szCs w:val="24"/>
        </w:rPr>
        <w:t xml:space="preserve">Kuvaa, avataanko </w:t>
      </w:r>
      <w:r w:rsidRPr="0027537C">
        <w:rPr>
          <w:sz w:val="24"/>
          <w:szCs w:val="24"/>
        </w:rPr>
        <w:t xml:space="preserve">aineisto FAIR-periaatteiden mukaisesti </w:t>
      </w:r>
      <w:r>
        <w:rPr>
          <w:sz w:val="24"/>
          <w:szCs w:val="24"/>
        </w:rPr>
        <w:t>kokonaan tai osittain?</w:t>
      </w:r>
    </w:p>
    <w:p w14:paraId="789C84BE" w14:textId="77777777" w:rsidR="003F5ED2" w:rsidRPr="0027537C" w:rsidRDefault="003F5ED2" w:rsidP="003F5ED2">
      <w:pPr>
        <w:tabs>
          <w:tab w:val="left" w:pos="540"/>
        </w:tabs>
        <w:spacing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>L</w:t>
      </w:r>
      <w:r w:rsidRPr="0027537C">
        <w:rPr>
          <w:sz w:val="24"/>
          <w:szCs w:val="24"/>
        </w:rPr>
        <w:t xml:space="preserve">isää tietoa </w:t>
      </w:r>
      <w:hyperlink r:id="rId10">
        <w:r w:rsidRPr="0027537C">
          <w:rPr>
            <w:rStyle w:val="Hyperlinkki"/>
            <w:sz w:val="24"/>
            <w:szCs w:val="24"/>
          </w:rPr>
          <w:t>https://www.fairdata.fi/tietoa-fairdatasta/fair-periaatteet/</w:t>
        </w:r>
      </w:hyperlink>
    </w:p>
    <w:p w14:paraId="279D5553" w14:textId="77777777" w:rsidR="003F5ED2" w:rsidRDefault="003F5ED2" w:rsidP="003F5ED2">
      <w:pPr>
        <w:pStyle w:val="Leipteksti"/>
        <w:spacing w:line="276" w:lineRule="auto"/>
        <w:ind w:left="360"/>
      </w:pPr>
      <w:r w:rsidRPr="00A8736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985754" wp14:editId="27CBA4BC">
                <wp:simplePos x="0" y="0"/>
                <wp:positionH relativeFrom="page">
                  <wp:posOffset>556260</wp:posOffset>
                </wp:positionH>
                <wp:positionV relativeFrom="paragraph">
                  <wp:posOffset>221615</wp:posOffset>
                </wp:positionV>
                <wp:extent cx="6454140" cy="1584960"/>
                <wp:effectExtent l="0" t="0" r="22860" b="1524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15849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F55FB2" w14:textId="77777777" w:rsidR="003F5ED2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6"/>
                              </w:tabs>
                              <w:spacing w:before="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aineiston tallennuspaikka</w:t>
                            </w:r>
                          </w:p>
                          <w:p w14:paraId="0C64FC78" w14:textId="77777777" w:rsidR="003F5ED2" w:rsidRPr="00AB3677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6"/>
                              </w:tabs>
                              <w:spacing w:before="2"/>
                              <w:rPr>
                                <w:i/>
                                <w:iCs/>
                              </w:rPr>
                            </w:pPr>
                            <w:r w:rsidRPr="00AB3677">
                              <w:rPr>
                                <w:i/>
                                <w:iCs/>
                              </w:rPr>
                              <w:t>aineiston formaatti ja arvio koosta</w:t>
                            </w:r>
                          </w:p>
                          <w:p w14:paraId="1936420A" w14:textId="77777777" w:rsidR="003F5ED2" w:rsidRPr="00AB3677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6"/>
                              </w:tabs>
                              <w:spacing w:line="272" w:lineRule="exact"/>
                              <w:ind w:hanging="146"/>
                              <w:rPr>
                                <w:i/>
                                <w:iCs/>
                              </w:rPr>
                            </w:pPr>
                            <w:r w:rsidRPr="00AB3677">
                              <w:rPr>
                                <w:i/>
                                <w:iCs/>
                                <w:spacing w:val="-2"/>
                              </w:rPr>
                              <w:t>aineiston käsittelyn vaiheet</w:t>
                            </w:r>
                          </w:p>
                          <w:p w14:paraId="5190472F" w14:textId="77777777" w:rsidR="003F5ED2" w:rsidRPr="009E7B5B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6"/>
                              </w:tabs>
                              <w:spacing w:line="272" w:lineRule="exact"/>
                              <w:ind w:hanging="146"/>
                              <w:rPr>
                                <w:i/>
                                <w:iCs/>
                              </w:rPr>
                            </w:pPr>
                            <w:r w:rsidRPr="009E7B5B">
                              <w:rPr>
                                <w:i/>
                                <w:iCs/>
                              </w:rPr>
                              <w:t>miten aineistoa tullaan ”esittelemään” (esim. julkaisut)</w:t>
                            </w:r>
                          </w:p>
                          <w:p w14:paraId="2707AFD7" w14:textId="77777777" w:rsidR="003F5ED2" w:rsidRPr="004E5421" w:rsidRDefault="003F5ED2" w:rsidP="003F5ED2">
                            <w:pPr>
                              <w:pStyle w:val="Leipteksti"/>
                              <w:tabs>
                                <w:tab w:val="left" w:pos="146"/>
                              </w:tabs>
                              <w:spacing w:line="272" w:lineRule="exac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5754" id="Textbox 5" o:spid="_x0000_s1027" type="#_x0000_t202" style="position:absolute;left:0;text-align:left;margin-left:43.8pt;margin-top:17.45pt;width:508.2pt;height:124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" filled="f" strokecolor="#ccc" strokeweight="1pt">
                <v:path arrowok="t"/>
                <v:textbox inset="0,0,0,0">
                  <w:txbxContent>
                    <w:p w14:paraId="1CF55FB2" w14:textId="77777777" w:rsidR="003F5ED2" w:rsidRDefault="003F5ED2" w:rsidP="003F5ED2">
                      <w:pPr>
                        <w:pStyle w:val="Leipteksti"/>
                        <w:numPr>
                          <w:ilvl w:val="0"/>
                          <w:numId w:val="2"/>
                        </w:numPr>
                        <w:tabs>
                          <w:tab w:val="left" w:pos="146"/>
                        </w:tabs>
                        <w:spacing w:before="2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aineiston tallennuspaikka</w:t>
                      </w:r>
                    </w:p>
                    <w:p w14:paraId="0C64FC78" w14:textId="77777777" w:rsidR="003F5ED2" w:rsidRPr="00AB3677" w:rsidRDefault="003F5ED2" w:rsidP="003F5ED2">
                      <w:pPr>
                        <w:pStyle w:val="Leipteksti"/>
                        <w:numPr>
                          <w:ilvl w:val="0"/>
                          <w:numId w:val="2"/>
                        </w:numPr>
                        <w:tabs>
                          <w:tab w:val="left" w:pos="146"/>
                        </w:tabs>
                        <w:spacing w:before="2"/>
                        <w:rPr>
                          <w:i/>
                          <w:iCs/>
                        </w:rPr>
                      </w:pPr>
                      <w:r w:rsidRPr="00AB3677">
                        <w:rPr>
                          <w:i/>
                          <w:iCs/>
                        </w:rPr>
                        <w:t>aineiston formaatti ja arvio koosta</w:t>
                      </w:r>
                    </w:p>
                    <w:p w14:paraId="1936420A" w14:textId="77777777" w:rsidR="003F5ED2" w:rsidRPr="00AB3677" w:rsidRDefault="003F5ED2" w:rsidP="003F5ED2">
                      <w:pPr>
                        <w:pStyle w:val="Leipteksti"/>
                        <w:numPr>
                          <w:ilvl w:val="0"/>
                          <w:numId w:val="2"/>
                        </w:numPr>
                        <w:tabs>
                          <w:tab w:val="left" w:pos="146"/>
                        </w:tabs>
                        <w:spacing w:line="272" w:lineRule="exact"/>
                        <w:ind w:hanging="146"/>
                        <w:rPr>
                          <w:i/>
                          <w:iCs/>
                        </w:rPr>
                      </w:pPr>
                      <w:r w:rsidRPr="00AB3677">
                        <w:rPr>
                          <w:i/>
                          <w:iCs/>
                          <w:spacing w:val="-2"/>
                        </w:rPr>
                        <w:t>aineiston käsittelyn vaiheet</w:t>
                      </w:r>
                    </w:p>
                    <w:p w14:paraId="5190472F" w14:textId="77777777" w:rsidR="003F5ED2" w:rsidRPr="009E7B5B" w:rsidRDefault="003F5ED2" w:rsidP="003F5ED2">
                      <w:pPr>
                        <w:pStyle w:val="Leipteksti"/>
                        <w:numPr>
                          <w:ilvl w:val="0"/>
                          <w:numId w:val="2"/>
                        </w:numPr>
                        <w:tabs>
                          <w:tab w:val="left" w:pos="146"/>
                        </w:tabs>
                        <w:spacing w:line="272" w:lineRule="exact"/>
                        <w:ind w:hanging="146"/>
                        <w:rPr>
                          <w:i/>
                          <w:iCs/>
                        </w:rPr>
                      </w:pPr>
                      <w:r w:rsidRPr="009E7B5B">
                        <w:rPr>
                          <w:i/>
                          <w:iCs/>
                        </w:rPr>
                        <w:t>miten aineistoa tullaan ”esittelemään” (esim. julkaisut)</w:t>
                      </w:r>
                    </w:p>
                    <w:p w14:paraId="2707AFD7" w14:textId="77777777" w:rsidR="003F5ED2" w:rsidRPr="004E5421" w:rsidRDefault="003F5ED2" w:rsidP="003F5ED2">
                      <w:pPr>
                        <w:pStyle w:val="Leipteksti"/>
                        <w:tabs>
                          <w:tab w:val="left" w:pos="146"/>
                        </w:tabs>
                        <w:spacing w:line="272" w:lineRule="exac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F24FF" w14:textId="77777777" w:rsidR="003F5ED2" w:rsidRPr="00A87363" w:rsidRDefault="003F5ED2" w:rsidP="003F5ED2">
      <w:pPr>
        <w:pStyle w:val="Leipteksti"/>
        <w:spacing w:line="276" w:lineRule="auto"/>
        <w:ind w:left="360"/>
      </w:pPr>
    </w:p>
    <w:p w14:paraId="609B2E4A" w14:textId="77777777" w:rsidR="003F5ED2" w:rsidRPr="00A87363" w:rsidRDefault="003F5ED2" w:rsidP="003F5ED2">
      <w:pPr>
        <w:pStyle w:val="Leipteksti"/>
        <w:spacing w:line="276" w:lineRule="auto"/>
        <w:rPr>
          <w:b/>
        </w:rPr>
      </w:pPr>
    </w:p>
    <w:p w14:paraId="3C4BBD0D" w14:textId="77777777" w:rsidR="003F5ED2" w:rsidRDefault="003F5ED2" w:rsidP="003F5ED2">
      <w:pPr>
        <w:spacing w:line="276" w:lineRule="auto"/>
        <w:ind w:right="0"/>
        <w:rPr>
          <w:rFonts w:ascii="Arial Black" w:eastAsia="Arial Black" w:hAnsi="Arial Black" w:cs="Arial Black"/>
        </w:rPr>
      </w:pPr>
      <w:r>
        <w:br w:type="page"/>
      </w:r>
    </w:p>
    <w:p w14:paraId="40A07257" w14:textId="2D255224" w:rsidR="003F5ED2" w:rsidRPr="00DC4B95" w:rsidRDefault="003F5ED2" w:rsidP="003F5ED2">
      <w:pPr>
        <w:pStyle w:val="Luettelokappale"/>
        <w:numPr>
          <w:ilvl w:val="0"/>
          <w:numId w:val="8"/>
        </w:numPr>
        <w:tabs>
          <w:tab w:val="left" w:pos="540"/>
        </w:tabs>
        <w:spacing w:line="276" w:lineRule="auto"/>
      </w:pPr>
      <w:r w:rsidRPr="00DC4B95">
        <w:lastRenderedPageBreak/>
        <w:t>Lainsäädäntö ja eettiset periaatteet</w:t>
      </w:r>
    </w:p>
    <w:p w14:paraId="0B3861A4" w14:textId="77777777" w:rsidR="003F5ED2" w:rsidRDefault="003F5ED2" w:rsidP="003F5ED2">
      <w:pPr>
        <w:spacing w:line="276" w:lineRule="auto"/>
        <w:ind w:right="0"/>
        <w:rPr>
          <w:sz w:val="24"/>
          <w:szCs w:val="24"/>
        </w:rPr>
      </w:pPr>
      <w:r w:rsidRPr="0027537C">
        <w:rPr>
          <w:sz w:val="24"/>
          <w:szCs w:val="24"/>
        </w:rPr>
        <w:t>Mit</w:t>
      </w:r>
      <w:r>
        <w:rPr>
          <w:sz w:val="24"/>
          <w:szCs w:val="24"/>
        </w:rPr>
        <w:t xml:space="preserve">en sovellat tutkimuseettisiä periaatteita? </w:t>
      </w:r>
      <w:r w:rsidRPr="0027537C">
        <w:rPr>
          <w:sz w:val="24"/>
          <w:szCs w:val="24"/>
        </w:rPr>
        <w:t>(</w:t>
      </w:r>
      <w:hyperlink r:id="rId11" w:history="1">
        <w:r w:rsidRPr="0027537C">
          <w:rPr>
            <w:rStyle w:val="Hyperlinkki"/>
            <w:sz w:val="24"/>
            <w:szCs w:val="24"/>
          </w:rPr>
          <w:t>https://tenk.fi/fi/hyva-tieteellinen-kaytanto-htk</w:t>
        </w:r>
      </w:hyperlink>
      <w:r w:rsidRPr="0027537C">
        <w:rPr>
          <w:sz w:val="24"/>
          <w:szCs w:val="24"/>
        </w:rPr>
        <w:t xml:space="preserve">) </w:t>
      </w:r>
    </w:p>
    <w:p w14:paraId="0D068EB2" w14:textId="1D8C6B47" w:rsidR="003F5ED2" w:rsidRPr="00215F27" w:rsidRDefault="003F5ED2" w:rsidP="003F5ED2">
      <w:pPr>
        <w:spacing w:line="276" w:lineRule="auto"/>
        <w:ind w:right="0"/>
        <w:rPr>
          <w:sz w:val="24"/>
          <w:szCs w:val="24"/>
        </w:rPr>
      </w:pPr>
      <w:r w:rsidRPr="00A8736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8590A5" wp14:editId="3124F564">
                <wp:simplePos x="0" y="0"/>
                <wp:positionH relativeFrom="page">
                  <wp:posOffset>575310</wp:posOffset>
                </wp:positionH>
                <wp:positionV relativeFrom="paragraph">
                  <wp:posOffset>764540</wp:posOffset>
                </wp:positionV>
                <wp:extent cx="6045200" cy="1569720"/>
                <wp:effectExtent l="0" t="0" r="12700" b="1143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0" cy="15697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D03B7" w14:textId="77777777" w:rsidR="003F5ED2" w:rsidRPr="00405AE5" w:rsidRDefault="003F5ED2" w:rsidP="003F5ED2">
                            <w:pPr>
                              <w:pStyle w:val="Leipteksti"/>
                              <w:spacing w:line="232" w:lineRule="auto"/>
                              <w:ind w:right="69"/>
                              <w:rPr>
                                <w:strike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90A5" id="Textbox 10" o:spid="_x0000_s1028" type="#_x0000_t202" style="position:absolute;margin-left:45.3pt;margin-top:60.2pt;width:476pt;height:12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" filled="f" strokecolor="#ccc" strokeweight="1pt">
                <v:path arrowok="t"/>
                <v:textbox inset="0,0,0,0">
                  <w:txbxContent>
                    <w:p w14:paraId="0B0D03B7" w14:textId="77777777" w:rsidR="003F5ED2" w:rsidRPr="00405AE5" w:rsidRDefault="003F5ED2" w:rsidP="003F5ED2">
                      <w:pPr>
                        <w:pStyle w:val="Leipteksti"/>
                        <w:spacing w:line="232" w:lineRule="auto"/>
                        <w:ind w:right="69"/>
                        <w:rPr>
                          <w:strike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7537C">
        <w:rPr>
          <w:sz w:val="24"/>
          <w:szCs w:val="24"/>
        </w:rPr>
        <w:t xml:space="preserve">Jos keräät ja käsittelet ihmisiin kohdistuvaa aineistoa, tutustu myös TENKin ihmistieteiden eettisen ennakkoarvioinnin ohjeeseen: </w:t>
      </w:r>
      <w:hyperlink r:id="rId12" w:history="1">
        <w:r w:rsidRPr="0027537C">
          <w:rPr>
            <w:rStyle w:val="Hyperlinkki"/>
            <w:sz w:val="24"/>
            <w:szCs w:val="24"/>
          </w:rPr>
          <w:t>https://tenk.fi/fi/ohjeet-ja-aineistot/ihmistieteiden-eettisen-ennakkoarvioinnin-ohje</w:t>
        </w:r>
      </w:hyperlink>
      <w:r w:rsidRPr="0027537C">
        <w:rPr>
          <w:sz w:val="24"/>
          <w:szCs w:val="24"/>
        </w:rPr>
        <w:t xml:space="preserve"> </w:t>
      </w:r>
    </w:p>
    <w:p w14:paraId="4F9D0C65" w14:textId="6955454D" w:rsidR="003F5ED2" w:rsidRPr="00A87363" w:rsidRDefault="003F5ED2" w:rsidP="003F5ED2">
      <w:pPr>
        <w:pStyle w:val="Luettelokappale"/>
        <w:tabs>
          <w:tab w:val="left" w:pos="540"/>
        </w:tabs>
        <w:spacing w:line="276" w:lineRule="auto"/>
        <w:ind w:left="540"/>
        <w:jc w:val="right"/>
        <w:rPr>
          <w:rFonts w:ascii="Arial" w:hAnsi="Arial" w:cs="Arial"/>
          <w:color w:val="FF0000"/>
        </w:rPr>
      </w:pPr>
    </w:p>
    <w:p w14:paraId="56F14E57" w14:textId="1E7F87E0" w:rsidR="003F5ED2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1"/>
        <w:rPr>
          <w:rFonts w:ascii="Arial" w:hAnsi="Arial" w:cs="Arial"/>
          <w:sz w:val="24"/>
        </w:rPr>
      </w:pPr>
    </w:p>
    <w:p w14:paraId="02573CAC" w14:textId="30E5BF1E" w:rsidR="003F5ED2" w:rsidRPr="0027537C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1"/>
        <w:rPr>
          <w:rFonts w:ascii="Segoe UI Symbol" w:hAnsi="Segoe UI Symbol" w:cs="Segoe UI Symbol"/>
          <w:sz w:val="24"/>
          <w:szCs w:val="24"/>
        </w:rPr>
      </w:pPr>
      <w:r w:rsidRPr="0027537C">
        <w:rPr>
          <w:rFonts w:ascii="Arial" w:hAnsi="Arial" w:cs="Arial"/>
          <w:sz w:val="24"/>
          <w:szCs w:val="24"/>
        </w:rPr>
        <w:t xml:space="preserve">Sisältääkö aineisto suoria tai epäsuoria henkilötietoja </w:t>
      </w:r>
      <w:r>
        <w:rPr>
          <w:rFonts w:ascii="Arial" w:hAnsi="Arial" w:cs="Arial"/>
          <w:sz w:val="24"/>
          <w:szCs w:val="24"/>
        </w:rPr>
        <w:tab/>
      </w:r>
      <w:r w:rsidRPr="0027537C">
        <w:rPr>
          <w:rFonts w:ascii="Segoe UI Symbol" w:hAnsi="Segoe UI Symbol" w:cs="Segoe UI Symbol"/>
          <w:sz w:val="24"/>
          <w:szCs w:val="24"/>
        </w:rPr>
        <w:t>☐</w:t>
      </w:r>
      <w:r w:rsidRPr="0027537C">
        <w:rPr>
          <w:rFonts w:ascii="Arial" w:hAnsi="Arial" w:cs="Arial"/>
          <w:sz w:val="24"/>
          <w:szCs w:val="24"/>
        </w:rPr>
        <w:t xml:space="preserve"> kyllä</w:t>
      </w:r>
    </w:p>
    <w:p w14:paraId="67BF3686" w14:textId="77777777" w:rsidR="003F5ED2" w:rsidRPr="003F5ED2" w:rsidRDefault="003F5ED2" w:rsidP="003F5E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16" w:firstLine="1304"/>
        <w:rPr>
          <w:sz w:val="24"/>
          <w:szCs w:val="24"/>
        </w:rPr>
      </w:pPr>
      <w:r w:rsidRPr="003F5ED2">
        <w:rPr>
          <w:rFonts w:ascii="Segoe UI Symbol" w:hAnsi="Segoe UI Symbol" w:cs="Segoe UI Symbol"/>
          <w:sz w:val="24"/>
          <w:szCs w:val="24"/>
        </w:rPr>
        <w:t xml:space="preserve">☐ </w:t>
      </w:r>
      <w:r w:rsidRPr="003F5ED2">
        <w:rPr>
          <w:sz w:val="24"/>
          <w:szCs w:val="24"/>
        </w:rPr>
        <w:t xml:space="preserve">ei </w:t>
      </w:r>
    </w:p>
    <w:p w14:paraId="2D9B9AAF" w14:textId="77777777" w:rsidR="003F5ED2" w:rsidRPr="0027537C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21" w:firstLine="559"/>
        <w:rPr>
          <w:rFonts w:ascii="Arial" w:hAnsi="Arial" w:cs="Arial"/>
          <w:sz w:val="24"/>
          <w:szCs w:val="24"/>
        </w:rPr>
      </w:pPr>
    </w:p>
    <w:p w14:paraId="4589FA8C" w14:textId="78E1A51B" w:rsidR="003F5ED2" w:rsidRPr="0027537C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1"/>
        <w:rPr>
          <w:rFonts w:ascii="Segoe UI Symbol" w:hAnsi="Segoe UI Symbol" w:cs="Segoe UI Symbol"/>
          <w:sz w:val="24"/>
          <w:szCs w:val="24"/>
        </w:rPr>
      </w:pPr>
      <w:r w:rsidRPr="0027537C">
        <w:rPr>
          <w:rFonts w:ascii="Arial" w:hAnsi="Arial" w:cs="Arial"/>
          <w:sz w:val="24"/>
          <w:szCs w:val="24"/>
        </w:rPr>
        <w:t xml:space="preserve">Sisältääkö aineisto arkaluonteisia henkilötietoja </w:t>
      </w:r>
      <w:r w:rsidRPr="0027537C">
        <w:rPr>
          <w:rFonts w:ascii="Arial" w:hAnsi="Arial" w:cs="Arial"/>
          <w:sz w:val="24"/>
          <w:szCs w:val="24"/>
        </w:rPr>
        <w:tab/>
      </w:r>
      <w:r w:rsidRPr="0027537C">
        <w:rPr>
          <w:rFonts w:ascii="Segoe UI Symbol" w:hAnsi="Segoe UI Symbol" w:cs="Segoe UI Symbol"/>
          <w:sz w:val="24"/>
          <w:szCs w:val="24"/>
        </w:rPr>
        <w:t>☐</w:t>
      </w:r>
      <w:r w:rsidRPr="0027537C">
        <w:rPr>
          <w:rFonts w:ascii="Arial" w:hAnsi="Arial" w:cs="Arial"/>
          <w:sz w:val="24"/>
          <w:szCs w:val="24"/>
        </w:rPr>
        <w:t xml:space="preserve"> kyllä</w:t>
      </w:r>
    </w:p>
    <w:p w14:paraId="595DB7EE" w14:textId="77777777" w:rsidR="003F5ED2" w:rsidRPr="0027537C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21" w:firstLine="599"/>
        <w:rPr>
          <w:rFonts w:ascii="Arial" w:hAnsi="Arial" w:cs="Arial"/>
          <w:sz w:val="24"/>
          <w:szCs w:val="24"/>
        </w:rPr>
      </w:pPr>
      <w:r w:rsidRPr="0027537C">
        <w:rPr>
          <w:rFonts w:ascii="Segoe UI Symbol" w:hAnsi="Segoe UI Symbol" w:cs="Segoe UI Symbol"/>
          <w:sz w:val="24"/>
          <w:szCs w:val="24"/>
        </w:rPr>
        <w:t xml:space="preserve">☐ </w:t>
      </w:r>
      <w:r w:rsidRPr="0027537C">
        <w:rPr>
          <w:rFonts w:ascii="Arial" w:hAnsi="Arial" w:cs="Arial"/>
          <w:sz w:val="24"/>
          <w:szCs w:val="24"/>
        </w:rPr>
        <w:t xml:space="preserve">ei </w:t>
      </w:r>
    </w:p>
    <w:p w14:paraId="7B6614F3" w14:textId="77777777" w:rsidR="003F5ED2" w:rsidRPr="0027537C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21" w:firstLine="559"/>
        <w:rPr>
          <w:rFonts w:ascii="Arial" w:hAnsi="Arial" w:cs="Arial"/>
          <w:sz w:val="24"/>
          <w:szCs w:val="24"/>
        </w:rPr>
      </w:pPr>
    </w:p>
    <w:p w14:paraId="163EB946" w14:textId="77777777" w:rsidR="003F5ED2" w:rsidRPr="0027537C" w:rsidRDefault="003F5ED2" w:rsidP="003F5ED2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1"/>
        <w:rPr>
          <w:rFonts w:ascii="Arial" w:hAnsi="Arial" w:cs="Arial"/>
          <w:sz w:val="24"/>
          <w:szCs w:val="24"/>
        </w:rPr>
      </w:pPr>
      <w:r w:rsidRPr="0027537C">
        <w:rPr>
          <w:rFonts w:ascii="Arial" w:hAnsi="Arial" w:cs="Arial"/>
          <w:sz w:val="24"/>
          <w:szCs w:val="24"/>
        </w:rPr>
        <w:t>Jos vastasit molempiin kyllä, laadi tarvittaessa tietosuojan vaikutustenarviointi (DPIA)</w:t>
      </w:r>
      <w:r>
        <w:rPr>
          <w:rFonts w:ascii="Arial" w:hAnsi="Arial" w:cs="Arial"/>
          <w:sz w:val="24"/>
          <w:szCs w:val="24"/>
        </w:rPr>
        <w:t xml:space="preserve">. Lisätietoa: </w:t>
      </w:r>
      <w:hyperlink r:id="rId13" w:history="1">
        <w:r w:rsidRPr="0052487E">
          <w:rPr>
            <w:rStyle w:val="Hyperlinkki"/>
            <w:rFonts w:ascii="Arial" w:hAnsi="Arial" w:cs="Arial"/>
            <w:sz w:val="24"/>
            <w:szCs w:val="24"/>
          </w:rPr>
          <w:t>https://tietosuoja.fi/vaikutustenarviointi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14:paraId="7F5663CE" w14:textId="77777777" w:rsidR="003F5ED2" w:rsidRPr="0027537C" w:rsidRDefault="003F5ED2" w:rsidP="003F5ED2">
      <w:pPr>
        <w:tabs>
          <w:tab w:val="left" w:pos="544"/>
        </w:tabs>
        <w:spacing w:line="276" w:lineRule="auto"/>
        <w:ind w:right="0"/>
        <w:rPr>
          <w:color w:val="0F9ED5" w:themeColor="accent4"/>
          <w:sz w:val="24"/>
          <w:szCs w:val="24"/>
        </w:rPr>
      </w:pPr>
    </w:p>
    <w:p w14:paraId="303FCA93" w14:textId="77777777" w:rsidR="003F5ED2" w:rsidRDefault="003F5ED2" w:rsidP="003F5ED2">
      <w:pPr>
        <w:pStyle w:val="Leipteksti"/>
        <w:spacing w:line="276" w:lineRule="auto"/>
        <w:ind w:left="185"/>
      </w:pPr>
      <w:r w:rsidRPr="0027537C">
        <w:t>Henkilötietojen käsittelyyn pitää aina olla tietosuoja- asetuksen ja tietosuojalain mukainen käsittelyperuste. Jos käsittelet</w:t>
      </w:r>
      <w:r w:rsidRPr="0027537C">
        <w:rPr>
          <w:spacing w:val="-5"/>
        </w:rPr>
        <w:t xml:space="preserve"> </w:t>
      </w:r>
      <w:r w:rsidRPr="0027537C">
        <w:t>henkilötietoja,</w:t>
      </w:r>
      <w:r w:rsidRPr="0027537C">
        <w:rPr>
          <w:spacing w:val="-5"/>
        </w:rPr>
        <w:t xml:space="preserve"> </w:t>
      </w:r>
      <w:r w:rsidRPr="0027537C">
        <w:t>sinulle</w:t>
      </w:r>
      <w:r w:rsidRPr="0027537C">
        <w:rPr>
          <w:spacing w:val="-5"/>
        </w:rPr>
        <w:t xml:space="preserve"> </w:t>
      </w:r>
      <w:r w:rsidRPr="0027537C">
        <w:t>muodostuu</w:t>
      </w:r>
      <w:r w:rsidRPr="0027537C">
        <w:rPr>
          <w:spacing w:val="-5"/>
        </w:rPr>
        <w:t xml:space="preserve"> </w:t>
      </w:r>
      <w:r w:rsidRPr="0027537C">
        <w:t>henkilötietorekisteri.</w:t>
      </w:r>
      <w:r w:rsidRPr="0027537C">
        <w:rPr>
          <w:spacing w:val="-5"/>
        </w:rPr>
        <w:t xml:space="preserve"> </w:t>
      </w:r>
      <w:r w:rsidRPr="0027537C">
        <w:t xml:space="preserve">Kuvaa henkilötietojen kerääminen, säilyttäminen, käsittely, mahdollinen luovuttaminen, poistaminen ja tuhoaminen </w:t>
      </w:r>
      <w:r>
        <w:t>tietosuoja</w:t>
      </w:r>
      <w:r w:rsidRPr="0027537C">
        <w:t>selosteeseen.</w:t>
      </w:r>
      <w:r>
        <w:t xml:space="preserve"> </w:t>
      </w:r>
      <w:hyperlink r:id="rId14" w:history="1">
        <w:r w:rsidRPr="0052487E">
          <w:rPr>
            <w:rStyle w:val="Hyperlinkki"/>
          </w:rPr>
          <w:t>https://web.samk.fi/public/viestinta/lomakkeet/tutkimuksen_kehittamistyon_opinnaytetyon_tietosuojailmoitus.pdf</w:t>
        </w:r>
      </w:hyperlink>
      <w:r>
        <w:t xml:space="preserve"> </w:t>
      </w:r>
    </w:p>
    <w:p w14:paraId="1A4B433E" w14:textId="77777777" w:rsidR="003F5ED2" w:rsidRDefault="003F5ED2" w:rsidP="003F5ED2">
      <w:pPr>
        <w:spacing w:line="276" w:lineRule="auto"/>
        <w:ind w:right="0"/>
        <w:rPr>
          <w:rFonts w:eastAsia="Arial Black"/>
          <w:sz w:val="24"/>
        </w:rPr>
      </w:pPr>
      <w:r w:rsidRPr="0027537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6CFCE0" wp14:editId="10094903">
                <wp:simplePos x="0" y="0"/>
                <wp:positionH relativeFrom="page">
                  <wp:posOffset>575310</wp:posOffset>
                </wp:positionH>
                <wp:positionV relativeFrom="paragraph">
                  <wp:posOffset>248708</wp:posOffset>
                </wp:positionV>
                <wp:extent cx="6416040" cy="1470660"/>
                <wp:effectExtent l="0" t="0" r="22860" b="15240"/>
                <wp:wrapTopAndBottom/>
                <wp:docPr id="140390963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1470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13B5D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166"/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 w:rsidRPr="0084736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- rekisterinpitäjä ja peruste rekisterin perustamiselle</w:t>
                            </w:r>
                          </w:p>
                          <w:p w14:paraId="574F65BB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166"/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 w:rsidRPr="0084736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- tietosuojaan liittyvät dokumentit (esim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.</w:t>
                            </w:r>
                            <w:r w:rsidRPr="0084736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 xml:space="preserve"> tietosuojailmoitus tai seloste, suostumus, tutkimustiedote)</w:t>
                            </w:r>
                          </w:p>
                          <w:p w14:paraId="1BFE9605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166"/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 w:rsidRPr="0084736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- tarvitaanko eettinen ennakkoarvioi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nti</w:t>
                            </w:r>
                            <w:r w:rsidRPr="0084736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 xml:space="preserve"> (kyllä/ei, perustelu, suunnitelma toteuttamisesta)</w:t>
                            </w:r>
                          </w:p>
                          <w:p w14:paraId="10CE048D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166"/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 w:rsidRPr="0084736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- aineiston (kerätty, tuotettu tai uudelleenkäytetty) oikeudet</w:t>
                            </w:r>
                          </w:p>
                          <w:p w14:paraId="4A915AAE" w14:textId="77777777" w:rsidR="003F5ED2" w:rsidRPr="00405AE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166"/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- aineiston suojaus (kenellä pääsy)</w:t>
                            </w:r>
                          </w:p>
                          <w:p w14:paraId="4550ADA9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166"/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 xml:space="preserve">- aineiston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anonymisointi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>pseudonymisointi</w:t>
                            </w:r>
                            <w:proofErr w:type="spellEnd"/>
                          </w:p>
                          <w:p w14:paraId="43230E2D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ind w:left="166"/>
                              <w:rPr>
                                <w:rFonts w:ascii="Barlow" w:hAnsi="Barlow"/>
                              </w:rPr>
                            </w:pPr>
                          </w:p>
                          <w:p w14:paraId="32E3AFC3" w14:textId="77777777" w:rsidR="003F5ED2" w:rsidRPr="00847365" w:rsidRDefault="003F5ED2" w:rsidP="003F5E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ind w:left="166"/>
                              <w:rPr>
                                <w:rFonts w:ascii="Barlow" w:hAnsi="Barlow"/>
                              </w:rPr>
                            </w:pPr>
                          </w:p>
                          <w:p w14:paraId="63DA9664" w14:textId="77777777" w:rsidR="003F5ED2" w:rsidRPr="009000C4" w:rsidRDefault="003F5ED2" w:rsidP="003F5ED2">
                            <w:pPr>
                              <w:pStyle w:val="Leipteksti"/>
                              <w:tabs>
                                <w:tab w:val="left" w:pos="165"/>
                              </w:tabs>
                              <w:spacing w:before="1"/>
                              <w:ind w:left="165"/>
                              <w:rPr>
                                <w:strike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FCE0" id="_x0000_s1029" type="#_x0000_t202" style="position:absolute;margin-left:45.3pt;margin-top:19.6pt;width:505.2pt;height:115.8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" filled="f" strokecolor="#ccc" strokeweight="1pt">
                <v:path arrowok="t"/>
                <v:textbox inset="0,0,0,0">
                  <w:txbxContent>
                    <w:p w14:paraId="71013B5D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166"/>
                        <w:rPr>
                          <w:rFonts w:ascii="Barlow" w:hAnsi="Barlow"/>
                          <w:i/>
                          <w:iCs/>
                        </w:rPr>
                      </w:pPr>
                      <w:r w:rsidRPr="00847365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- rekisterinpitäjä ja peruste rekisterin perustamiselle</w:t>
                      </w:r>
                    </w:p>
                    <w:p w14:paraId="574F65BB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166"/>
                        <w:rPr>
                          <w:rFonts w:ascii="Barlow" w:hAnsi="Barlow"/>
                          <w:i/>
                          <w:iCs/>
                        </w:rPr>
                      </w:pPr>
                      <w:r w:rsidRPr="00847365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- tietosuojaan liittyvät dokumentit (esim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.</w:t>
                      </w:r>
                      <w:r w:rsidRPr="00847365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 xml:space="preserve"> tietosuojailmoitus tai seloste, suostumus, tutkimustiedote)</w:t>
                      </w:r>
                    </w:p>
                    <w:p w14:paraId="1BFE9605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166"/>
                        <w:rPr>
                          <w:rFonts w:ascii="Barlow" w:hAnsi="Barlow"/>
                          <w:i/>
                          <w:iCs/>
                        </w:rPr>
                      </w:pPr>
                      <w:r w:rsidRPr="00847365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- tarvitaanko eettinen ennakkoarvioi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nti</w:t>
                      </w:r>
                      <w:r w:rsidRPr="00847365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 xml:space="preserve"> (kyllä/ei, perustelu, suunnitelma toteuttamisesta)</w:t>
                      </w:r>
                    </w:p>
                    <w:p w14:paraId="10CE048D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166"/>
                        <w:rPr>
                          <w:rFonts w:ascii="Barlow" w:hAnsi="Barlow"/>
                          <w:i/>
                          <w:iCs/>
                        </w:rPr>
                      </w:pPr>
                      <w:r w:rsidRPr="00847365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- aineiston (kerätty, tuotettu tai uudelleenkäytetty) oikeudet</w:t>
                      </w:r>
                    </w:p>
                    <w:p w14:paraId="4A915AAE" w14:textId="77777777" w:rsidR="003F5ED2" w:rsidRPr="00405AE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166"/>
                        <w:rPr>
                          <w:rFonts w:ascii="Barlow" w:hAnsi="Barlow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- aineiston suojaus (kenellä pääsy)</w:t>
                      </w:r>
                    </w:p>
                    <w:p w14:paraId="4550ADA9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166"/>
                        <w:rPr>
                          <w:rFonts w:ascii="Barlow" w:hAnsi="Barlow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 xml:space="preserve">- aineiston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anonymisointi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 xml:space="preserve"> ja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>pseudonymisointi</w:t>
                      </w:r>
                      <w:proofErr w:type="spellEnd"/>
                    </w:p>
                    <w:p w14:paraId="43230E2D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ind w:left="166"/>
                        <w:rPr>
                          <w:rFonts w:ascii="Barlow" w:hAnsi="Barlow"/>
                        </w:rPr>
                      </w:pPr>
                    </w:p>
                    <w:p w14:paraId="32E3AFC3" w14:textId="77777777" w:rsidR="003F5ED2" w:rsidRPr="00847365" w:rsidRDefault="003F5ED2" w:rsidP="003F5E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ind w:left="166"/>
                        <w:rPr>
                          <w:rFonts w:ascii="Barlow" w:hAnsi="Barlow"/>
                        </w:rPr>
                      </w:pPr>
                    </w:p>
                    <w:p w14:paraId="63DA9664" w14:textId="77777777" w:rsidR="003F5ED2" w:rsidRPr="009000C4" w:rsidRDefault="003F5ED2" w:rsidP="003F5ED2">
                      <w:pPr>
                        <w:pStyle w:val="Leipteksti"/>
                        <w:tabs>
                          <w:tab w:val="left" w:pos="165"/>
                        </w:tabs>
                        <w:spacing w:before="1"/>
                        <w:ind w:left="165"/>
                        <w:rPr>
                          <w:strike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F7332" w14:textId="77777777" w:rsidR="003F5ED2" w:rsidRDefault="003F5ED2" w:rsidP="003F5ED2">
      <w:pPr>
        <w:pStyle w:val="Luettelokappale"/>
        <w:spacing w:line="276" w:lineRule="auto"/>
      </w:pPr>
    </w:p>
    <w:p w14:paraId="6CD31E8D" w14:textId="77777777" w:rsidR="003F5ED2" w:rsidRDefault="003F5ED2" w:rsidP="003F5ED2">
      <w:pPr>
        <w:spacing w:line="276" w:lineRule="auto"/>
        <w:ind w:right="0"/>
        <w:rPr>
          <w:rFonts w:ascii="Arial Black" w:eastAsia="Arial Black" w:hAnsi="Arial Black" w:cs="Arial Black"/>
          <w:spacing w:val="-2"/>
        </w:rPr>
      </w:pPr>
      <w:r>
        <w:rPr>
          <w:spacing w:val="-2"/>
        </w:rPr>
        <w:br w:type="page"/>
      </w:r>
    </w:p>
    <w:p w14:paraId="7A47FBCF" w14:textId="1E173A4C" w:rsidR="003F5ED2" w:rsidRPr="00215F27" w:rsidRDefault="003F5ED2" w:rsidP="003F5ED2">
      <w:pPr>
        <w:pStyle w:val="Luettelokappale"/>
        <w:numPr>
          <w:ilvl w:val="0"/>
          <w:numId w:val="8"/>
        </w:numPr>
        <w:spacing w:line="276" w:lineRule="auto"/>
        <w:rPr>
          <w:color w:val="00B0F0"/>
          <w:spacing w:val="-2"/>
        </w:rPr>
      </w:pPr>
      <w:r w:rsidRPr="00A873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2B13352" wp14:editId="79B2FD95">
                <wp:simplePos x="0" y="0"/>
                <wp:positionH relativeFrom="page">
                  <wp:posOffset>655320</wp:posOffset>
                </wp:positionH>
                <wp:positionV relativeFrom="paragraph">
                  <wp:posOffset>293582</wp:posOffset>
                </wp:positionV>
                <wp:extent cx="6548755" cy="2255520"/>
                <wp:effectExtent l="0" t="0" r="23495" b="1143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22555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87B6CC" w14:textId="77777777" w:rsidR="003F5ED2" w:rsidRPr="00215F27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 w:rsidRPr="00416FE6">
                              <w:rPr>
                                <w:i/>
                                <w:iCs/>
                              </w:rPr>
                              <w:t xml:space="preserve">tehtävien ja vastuiden jako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(mahdollinen </w:t>
                            </w:r>
                            <w:r w:rsidRPr="00416FE6">
                              <w:rPr>
                                <w:i/>
                                <w:iCs/>
                              </w:rPr>
                              <w:t>toimeksiantajan rooli</w:t>
                            </w:r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307C7EA3" w14:textId="77777777" w:rsidR="003F5ED2" w:rsidRPr="00416FE6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 w:rsidRPr="00416FE6">
                              <w:rPr>
                                <w:i/>
                                <w:iCs/>
                              </w:rPr>
                              <w:t>aineiston tallennus, varmuuskopiointi (sis. vastuuhenkilön nimeämisen)</w:t>
                            </w:r>
                          </w:p>
                          <w:p w14:paraId="3312F47A" w14:textId="77777777" w:rsidR="003F5ED2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 w:rsidRPr="00416FE6">
                              <w:rPr>
                                <w:i/>
                                <w:iCs/>
                              </w:rPr>
                              <w:t>aineistojen</w:t>
                            </w:r>
                            <w:r w:rsidRPr="00416FE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416FE6">
                              <w:rPr>
                                <w:i/>
                                <w:iCs/>
                              </w:rPr>
                              <w:t>omistus-</w:t>
                            </w:r>
                            <w:r w:rsidRPr="00416FE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416FE6">
                              <w:rPr>
                                <w:i/>
                                <w:iCs/>
                              </w:rPr>
                              <w:t>ja</w:t>
                            </w:r>
                            <w:r w:rsidRPr="00416FE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416FE6">
                              <w:rPr>
                                <w:i/>
                                <w:iCs/>
                              </w:rPr>
                              <w:t>käyttöoikeuksista sopiminen osapuolien kesken</w:t>
                            </w:r>
                          </w:p>
                          <w:p w14:paraId="7939CE2C" w14:textId="77777777" w:rsidR="003F5ED2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 w:rsidRPr="00A70E6B">
                              <w:rPr>
                                <w:i/>
                                <w:iCs/>
                              </w:rPr>
                              <w:t>oikeus julkaista aineistoa sen eri vaiheissa ja muodoissa</w:t>
                            </w:r>
                          </w:p>
                          <w:p w14:paraId="39A776BB" w14:textId="77777777" w:rsidR="003F5ED2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 w:rsidRPr="00A70E6B">
                              <w:rPr>
                                <w:i/>
                                <w:iCs/>
                              </w:rPr>
                              <w:t>aineiston arkistointi ja tuhoaminen</w:t>
                            </w:r>
                          </w:p>
                          <w:p w14:paraId="6882AA70" w14:textId="77777777" w:rsidR="003F5ED2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A70E6B">
                              <w:rPr>
                                <w:i/>
                                <w:iCs/>
                              </w:rPr>
                              <w:t>isältääkö aineisto jotain salassa pidettäviä tietoja?</w:t>
                            </w:r>
                          </w:p>
                          <w:p w14:paraId="77D187F7" w14:textId="77777777" w:rsidR="003F5ED2" w:rsidRPr="00A70E6B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spacing w:line="228" w:lineRule="auto"/>
                              <w:ind w:right="1528"/>
                              <w:rPr>
                                <w:i/>
                                <w:iCs/>
                              </w:rPr>
                            </w:pPr>
                            <w:r w:rsidRPr="00A70E6B">
                              <w:rPr>
                                <w:i/>
                                <w:iCs/>
                              </w:rPr>
                              <w:t>Creative</w:t>
                            </w:r>
                            <w:r w:rsidRPr="00A70E6B"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A70E6B">
                              <w:rPr>
                                <w:i/>
                                <w:iCs/>
                              </w:rPr>
                              <w:t>Commons</w:t>
                            </w:r>
                            <w:proofErr w:type="spellEnd"/>
                            <w:r w:rsidRPr="00A70E6B"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 w:rsidRPr="00A70E6B">
                              <w:rPr>
                                <w:i/>
                                <w:iCs/>
                              </w:rPr>
                              <w:t>-lisenssit ja niiden käyttö tarvittaessa.</w:t>
                            </w:r>
                            <w:r w:rsidRPr="00A70E6B"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</w:p>
                          <w:p w14:paraId="3C5A038B" w14:textId="77777777" w:rsidR="003F5ED2" w:rsidRPr="00AB3677" w:rsidRDefault="003F5ED2" w:rsidP="003F5ED2">
                            <w:pPr>
                              <w:pStyle w:val="Leipteksti"/>
                              <w:spacing w:line="232" w:lineRule="auto"/>
                              <w:ind w:left="720" w:right="3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3352" id="Textbox 12" o:spid="_x0000_s1030" type="#_x0000_t202" style="position:absolute;left:0;text-align:left;margin-left:51.6pt;margin-top:23.1pt;width:515.65pt;height:177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" filled="f" strokecolor="#ccc" strokeweight="1pt">
                <v:path arrowok="t"/>
                <v:textbox inset="0,0,0,0">
                  <w:txbxContent>
                    <w:p w14:paraId="4B87B6CC" w14:textId="77777777" w:rsidR="003F5ED2" w:rsidRPr="00215F27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 w:rsidRPr="00416FE6">
                        <w:rPr>
                          <w:i/>
                          <w:iCs/>
                        </w:rPr>
                        <w:t xml:space="preserve">tehtävien ja vastuiden jako </w:t>
                      </w:r>
                      <w:r>
                        <w:rPr>
                          <w:i/>
                          <w:iCs/>
                        </w:rPr>
                        <w:t xml:space="preserve">(mahdollinen </w:t>
                      </w:r>
                      <w:r w:rsidRPr="00416FE6">
                        <w:rPr>
                          <w:i/>
                          <w:iCs/>
                        </w:rPr>
                        <w:t>toimeksiantajan rooli</w:t>
                      </w:r>
                      <w:r>
                        <w:rPr>
                          <w:i/>
                          <w:iCs/>
                        </w:rPr>
                        <w:t>)</w:t>
                      </w:r>
                    </w:p>
                    <w:p w14:paraId="307C7EA3" w14:textId="77777777" w:rsidR="003F5ED2" w:rsidRPr="00416FE6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 w:rsidRPr="00416FE6">
                        <w:rPr>
                          <w:i/>
                          <w:iCs/>
                        </w:rPr>
                        <w:t>aineiston tallennus, varmuuskopiointi (sis. vastuuhenkilön nimeämisen)</w:t>
                      </w:r>
                    </w:p>
                    <w:p w14:paraId="3312F47A" w14:textId="77777777" w:rsidR="003F5ED2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 w:rsidRPr="00416FE6">
                        <w:rPr>
                          <w:i/>
                          <w:iCs/>
                        </w:rPr>
                        <w:t>aineistojen</w:t>
                      </w:r>
                      <w:r w:rsidRPr="00416FE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416FE6">
                        <w:rPr>
                          <w:i/>
                          <w:iCs/>
                        </w:rPr>
                        <w:t>omistus-</w:t>
                      </w:r>
                      <w:r w:rsidRPr="00416FE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416FE6">
                        <w:rPr>
                          <w:i/>
                          <w:iCs/>
                        </w:rPr>
                        <w:t>ja</w:t>
                      </w:r>
                      <w:r w:rsidRPr="00416FE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416FE6">
                        <w:rPr>
                          <w:i/>
                          <w:iCs/>
                        </w:rPr>
                        <w:t>käyttöoikeuksista sopiminen osapuolien kesken</w:t>
                      </w:r>
                    </w:p>
                    <w:p w14:paraId="7939CE2C" w14:textId="77777777" w:rsidR="003F5ED2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 w:rsidRPr="00A70E6B">
                        <w:rPr>
                          <w:i/>
                          <w:iCs/>
                        </w:rPr>
                        <w:t>oikeus julkaista aineistoa sen eri vaiheissa ja muodoissa</w:t>
                      </w:r>
                    </w:p>
                    <w:p w14:paraId="39A776BB" w14:textId="77777777" w:rsidR="003F5ED2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 w:rsidRPr="00A70E6B">
                        <w:rPr>
                          <w:i/>
                          <w:iCs/>
                        </w:rPr>
                        <w:t>aineiston arkistointi ja tuhoaminen</w:t>
                      </w:r>
                    </w:p>
                    <w:p w14:paraId="6882AA70" w14:textId="77777777" w:rsidR="003F5ED2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</w:t>
                      </w:r>
                      <w:r w:rsidRPr="00A70E6B">
                        <w:rPr>
                          <w:i/>
                          <w:iCs/>
                        </w:rPr>
                        <w:t>isältääkö aineisto jotain salassa pidettäviä tietoja?</w:t>
                      </w:r>
                    </w:p>
                    <w:p w14:paraId="77D187F7" w14:textId="77777777" w:rsidR="003F5ED2" w:rsidRPr="00A70E6B" w:rsidRDefault="003F5ED2" w:rsidP="003F5ED2">
                      <w:pPr>
                        <w:pStyle w:val="Leipteksti"/>
                        <w:numPr>
                          <w:ilvl w:val="0"/>
                          <w:numId w:val="5"/>
                        </w:numPr>
                        <w:spacing w:line="228" w:lineRule="auto"/>
                        <w:ind w:right="1528"/>
                        <w:rPr>
                          <w:i/>
                          <w:iCs/>
                        </w:rPr>
                      </w:pPr>
                      <w:r w:rsidRPr="00A70E6B">
                        <w:rPr>
                          <w:i/>
                          <w:iCs/>
                        </w:rPr>
                        <w:t>Creative</w:t>
                      </w:r>
                      <w:r w:rsidRPr="00A70E6B"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  <w:proofErr w:type="spellStart"/>
                      <w:r w:rsidRPr="00A70E6B">
                        <w:rPr>
                          <w:i/>
                          <w:iCs/>
                        </w:rPr>
                        <w:t>Commons</w:t>
                      </w:r>
                      <w:proofErr w:type="spellEnd"/>
                      <w:r w:rsidRPr="00A70E6B"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  <w:r w:rsidRPr="00A70E6B">
                        <w:rPr>
                          <w:i/>
                          <w:iCs/>
                        </w:rPr>
                        <w:t>-lisenssit ja niiden käyttö tarvittaessa.</w:t>
                      </w:r>
                      <w:r w:rsidRPr="00A70E6B"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</w:p>
                    <w:p w14:paraId="3C5A038B" w14:textId="77777777" w:rsidR="003F5ED2" w:rsidRPr="00AB3677" w:rsidRDefault="003F5ED2" w:rsidP="003F5ED2">
                      <w:pPr>
                        <w:pStyle w:val="Leipteksti"/>
                        <w:spacing w:line="232" w:lineRule="auto"/>
                        <w:ind w:left="720" w:right="3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AB3677">
        <w:rPr>
          <w:spacing w:val="-2"/>
        </w:rPr>
        <w:t>Tekijyys</w:t>
      </w:r>
      <w:proofErr w:type="spellEnd"/>
      <w:r w:rsidRPr="00AB3677">
        <w:rPr>
          <w:spacing w:val="-2"/>
        </w:rPr>
        <w:t xml:space="preserve"> ja immateriaalioikeudet</w:t>
      </w:r>
    </w:p>
    <w:p w14:paraId="6C8EBD7A" w14:textId="413B6179" w:rsidR="003F5ED2" w:rsidRDefault="003F5ED2" w:rsidP="003F5ED2">
      <w:pPr>
        <w:spacing w:line="276" w:lineRule="auto"/>
        <w:ind w:right="0"/>
        <w:rPr>
          <w:sz w:val="24"/>
          <w:szCs w:val="24"/>
        </w:rPr>
      </w:pPr>
      <w:bookmarkStart w:id="0" w:name="Blank_Page"/>
      <w:bookmarkEnd w:id="0"/>
    </w:p>
    <w:p w14:paraId="3B07D92C" w14:textId="77777777" w:rsidR="003F5ED2" w:rsidRDefault="003F5ED2" w:rsidP="003F5ED2">
      <w:pPr>
        <w:spacing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>L</w:t>
      </w:r>
      <w:r w:rsidRPr="00215F27">
        <w:rPr>
          <w:sz w:val="24"/>
          <w:szCs w:val="24"/>
        </w:rPr>
        <w:t xml:space="preserve">isätietoa aineiston jatkokäytöstä ja omistajuuden kuvauksesta tutkimuksen/projektin/opinnäytetyön päätyttyä. </w:t>
      </w:r>
      <w:hyperlink r:id="rId15" w:history="1">
        <w:r w:rsidRPr="00215F27">
          <w:rPr>
            <w:rStyle w:val="Hyperlinkki"/>
            <w:sz w:val="24"/>
            <w:szCs w:val="24"/>
          </w:rPr>
          <w:t>https://creativecommons.fi/</w:t>
        </w:r>
      </w:hyperlink>
      <w:r w:rsidRPr="00215F27">
        <w:rPr>
          <w:sz w:val="24"/>
          <w:szCs w:val="24"/>
        </w:rPr>
        <w:t xml:space="preserve"> </w:t>
      </w:r>
    </w:p>
    <w:p w14:paraId="14B306DD" w14:textId="77777777" w:rsidR="003F5ED2" w:rsidRPr="00215F27" w:rsidRDefault="003F5ED2" w:rsidP="003F5ED2">
      <w:pPr>
        <w:spacing w:line="276" w:lineRule="auto"/>
        <w:ind w:right="0"/>
        <w:rPr>
          <w:sz w:val="24"/>
          <w:szCs w:val="24"/>
        </w:rPr>
      </w:pPr>
    </w:p>
    <w:p w14:paraId="37233D88" w14:textId="77777777" w:rsidR="003F5ED2" w:rsidRDefault="003F5ED2" w:rsidP="003F5ED2">
      <w:pPr>
        <w:spacing w:line="276" w:lineRule="auto"/>
        <w:ind w:right="0"/>
        <w:rPr>
          <w:rFonts w:ascii="Arial Black" w:eastAsia="Arial Black" w:hAnsi="Arial Black" w:cs="Arial Black"/>
          <w:spacing w:val="-2"/>
        </w:rPr>
      </w:pPr>
    </w:p>
    <w:p w14:paraId="5DFC6E5C" w14:textId="77777777" w:rsidR="003F5ED2" w:rsidRPr="00962536" w:rsidRDefault="003F5ED2" w:rsidP="003F5ED2">
      <w:pPr>
        <w:pStyle w:val="Luettelokappale"/>
        <w:numPr>
          <w:ilvl w:val="0"/>
          <w:numId w:val="8"/>
        </w:numPr>
        <w:spacing w:line="276" w:lineRule="auto"/>
        <w:rPr>
          <w:color w:val="00B0F0"/>
          <w:spacing w:val="-2"/>
        </w:rPr>
      </w:pPr>
      <w:r>
        <w:rPr>
          <w:spacing w:val="-2"/>
        </w:rPr>
        <w:t>Tekoälyn hyödyntäminen</w:t>
      </w:r>
    </w:p>
    <w:p w14:paraId="24249C95" w14:textId="784503B2" w:rsidR="003F5ED2" w:rsidRPr="003F5ED2" w:rsidRDefault="003F5ED2" w:rsidP="003F5ED2">
      <w:pPr>
        <w:tabs>
          <w:tab w:val="left" w:pos="506"/>
        </w:tabs>
        <w:spacing w:line="276" w:lineRule="auto"/>
        <w:ind w:right="0"/>
        <w:rPr>
          <w:sz w:val="24"/>
          <w:szCs w:val="24"/>
        </w:rPr>
      </w:pPr>
      <w:r w:rsidRPr="00A87363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920A17" wp14:editId="1D64719D">
                <wp:simplePos x="0" y="0"/>
                <wp:positionH relativeFrom="page">
                  <wp:posOffset>554567</wp:posOffset>
                </wp:positionH>
                <wp:positionV relativeFrom="paragraph">
                  <wp:posOffset>974937</wp:posOffset>
                </wp:positionV>
                <wp:extent cx="6504940" cy="1737360"/>
                <wp:effectExtent l="0" t="0" r="10160" b="15240"/>
                <wp:wrapTopAndBottom/>
                <wp:docPr id="1630653416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7373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15BA05" w14:textId="690C667D" w:rsidR="003F5ED2" w:rsidRPr="0027537C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7"/>
                              </w:numPr>
                              <w:spacing w:line="232" w:lineRule="auto"/>
                              <w:ind w:right="162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työn</w:t>
                            </w:r>
                            <w:proofErr w:type="spellEnd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eri</w:t>
                            </w:r>
                            <w:proofErr w:type="spellEnd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vaiheet</w:t>
                            </w:r>
                            <w:proofErr w:type="spellEnd"/>
                          </w:p>
                          <w:p w14:paraId="5B8E0956" w14:textId="77777777" w:rsidR="003F5ED2" w:rsidRPr="0027537C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7"/>
                              </w:numPr>
                              <w:spacing w:line="232" w:lineRule="auto"/>
                              <w:ind w:right="162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tekoälyn</w:t>
                            </w:r>
                            <w:proofErr w:type="spellEnd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käyttö</w:t>
                            </w:r>
                            <w:proofErr w:type="spellEnd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eri</w:t>
                            </w:r>
                            <w:proofErr w:type="spellEnd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dokumenteissa</w:t>
                            </w:r>
                            <w:proofErr w:type="spellEnd"/>
                          </w:p>
                          <w:p w14:paraId="730918EE" w14:textId="77777777" w:rsidR="003F5ED2" w:rsidRPr="0027537C" w:rsidRDefault="003F5ED2" w:rsidP="003F5ED2">
                            <w:pPr>
                              <w:pStyle w:val="Leipteksti"/>
                              <w:numPr>
                                <w:ilvl w:val="0"/>
                                <w:numId w:val="7"/>
                              </w:numPr>
                              <w:spacing w:line="232" w:lineRule="auto"/>
                              <w:ind w:right="162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tutkittavien</w:t>
                            </w:r>
                            <w:proofErr w:type="spellEnd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7537C">
                              <w:rPr>
                                <w:i/>
                                <w:iCs/>
                                <w:lang w:val="en-US"/>
                              </w:rPr>
                              <w:t>informointi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0A17" id="Textbox 11" o:spid="_x0000_s1031" type="#_x0000_t202" style="position:absolute;margin-left:43.65pt;margin-top:76.75pt;width:512.2pt;height:136.8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" filled="f" strokecolor="#ccc" strokeweight="1pt">
                <v:path arrowok="t"/>
                <v:textbox inset="0,0,0,0">
                  <w:txbxContent>
                    <w:p w14:paraId="0B15BA05" w14:textId="690C667D" w:rsidR="003F5ED2" w:rsidRPr="0027537C" w:rsidRDefault="003F5ED2" w:rsidP="003F5ED2">
                      <w:pPr>
                        <w:pStyle w:val="Leipteksti"/>
                        <w:numPr>
                          <w:ilvl w:val="0"/>
                          <w:numId w:val="7"/>
                        </w:numPr>
                        <w:spacing w:line="232" w:lineRule="auto"/>
                        <w:ind w:right="162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työn</w:t>
                      </w:r>
                      <w:proofErr w:type="spellEnd"/>
                      <w:r w:rsidRPr="0027537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eri</w:t>
                      </w:r>
                      <w:proofErr w:type="spellEnd"/>
                      <w:r w:rsidRPr="0027537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vaiheet</w:t>
                      </w:r>
                      <w:proofErr w:type="spellEnd"/>
                    </w:p>
                    <w:p w14:paraId="5B8E0956" w14:textId="77777777" w:rsidR="003F5ED2" w:rsidRPr="0027537C" w:rsidRDefault="003F5ED2" w:rsidP="003F5ED2">
                      <w:pPr>
                        <w:pStyle w:val="Leipteksti"/>
                        <w:numPr>
                          <w:ilvl w:val="0"/>
                          <w:numId w:val="7"/>
                        </w:numPr>
                        <w:spacing w:line="232" w:lineRule="auto"/>
                        <w:ind w:right="162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tekoälyn</w:t>
                      </w:r>
                      <w:proofErr w:type="spellEnd"/>
                      <w:r w:rsidRPr="0027537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käyttö</w:t>
                      </w:r>
                      <w:proofErr w:type="spellEnd"/>
                      <w:r w:rsidRPr="0027537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eri</w:t>
                      </w:r>
                      <w:proofErr w:type="spellEnd"/>
                      <w:r w:rsidRPr="0027537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dokumenteissa</w:t>
                      </w:r>
                      <w:proofErr w:type="spellEnd"/>
                    </w:p>
                    <w:p w14:paraId="730918EE" w14:textId="77777777" w:rsidR="003F5ED2" w:rsidRPr="0027537C" w:rsidRDefault="003F5ED2" w:rsidP="003F5ED2">
                      <w:pPr>
                        <w:pStyle w:val="Leipteksti"/>
                        <w:numPr>
                          <w:ilvl w:val="0"/>
                          <w:numId w:val="7"/>
                        </w:numPr>
                        <w:spacing w:line="232" w:lineRule="auto"/>
                        <w:ind w:right="162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tutkittavien</w:t>
                      </w:r>
                      <w:proofErr w:type="spellEnd"/>
                      <w:r w:rsidRPr="0027537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27537C">
                        <w:rPr>
                          <w:i/>
                          <w:iCs/>
                          <w:lang w:val="en-US"/>
                        </w:rPr>
                        <w:t>informointi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F5ED2">
        <w:rPr>
          <w:sz w:val="24"/>
          <w:szCs w:val="24"/>
        </w:rPr>
        <w:t xml:space="preserve">Kuvaa, miten hyödynnät tekoälyä työssäsi HTK:n mukaisesti.(Lisää tietoa mm. </w:t>
      </w:r>
      <w:hyperlink r:id="rId16" w:history="1">
        <w:r w:rsidRPr="002C7230">
          <w:rPr>
            <w:rStyle w:val="Hyperlinkki"/>
            <w:sz w:val="24"/>
            <w:szCs w:val="24"/>
          </w:rPr>
          <w:t>https://arene.fi/julkaisut/raportit/opinnaytetoiden-eettiset-suositukset/</w:t>
        </w:r>
      </w:hyperlink>
      <w:r w:rsidRPr="003F5ED2">
        <w:rPr>
          <w:sz w:val="24"/>
          <w:szCs w:val="24"/>
        </w:rPr>
        <w:t xml:space="preserve"> ja Euroopan parlamentin ja neuvoston asetus 2024/1689 (tekoälysäädös)” </w:t>
      </w:r>
      <w:hyperlink r:id="rId17" w:history="1">
        <w:r w:rsidRPr="003F5ED2">
          <w:rPr>
            <w:rStyle w:val="Hyperlinkki"/>
            <w:sz w:val="24"/>
            <w:szCs w:val="24"/>
          </w:rPr>
          <w:t>https://eur-lex.europa.eu/eli/reg/2024/1689/oj?locale=fi</w:t>
        </w:r>
      </w:hyperlink>
      <w:r w:rsidRPr="003F5ED2">
        <w:rPr>
          <w:sz w:val="24"/>
          <w:szCs w:val="24"/>
        </w:rPr>
        <w:t xml:space="preserve">)  </w:t>
      </w:r>
    </w:p>
    <w:p w14:paraId="2B97B435" w14:textId="526B450E" w:rsidR="003F5ED2" w:rsidRPr="00A02F8E" w:rsidRDefault="003F5ED2" w:rsidP="003F5ED2">
      <w:pPr>
        <w:tabs>
          <w:tab w:val="left" w:pos="742"/>
        </w:tabs>
        <w:spacing w:line="276" w:lineRule="auto"/>
        <w:ind w:right="0"/>
        <w:rPr>
          <w:sz w:val="24"/>
        </w:rPr>
      </w:pPr>
    </w:p>
    <w:p w14:paraId="6CE73534" w14:textId="77777777" w:rsidR="003F5ED2" w:rsidRPr="003F5ED2" w:rsidRDefault="003F5ED2" w:rsidP="003F5ED2">
      <w:pPr>
        <w:pStyle w:val="Leipteksti"/>
        <w:spacing w:line="276" w:lineRule="auto"/>
      </w:pPr>
    </w:p>
    <w:sectPr w:rsidR="003F5ED2" w:rsidRPr="003F5ED2" w:rsidSect="00487ADF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-1055" w:right="1133" w:bottom="1417" w:left="850" w:header="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2DA4" w14:textId="77777777" w:rsidR="003C3049" w:rsidRDefault="003C3049" w:rsidP="00007AB0">
      <w:r>
        <w:separator/>
      </w:r>
    </w:p>
  </w:endnote>
  <w:endnote w:type="continuationSeparator" w:id="0">
    <w:p w14:paraId="23E06931" w14:textId="77777777" w:rsidR="003C3049" w:rsidRDefault="003C3049" w:rsidP="000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6FB1" w14:textId="436B17B7" w:rsidR="00E46054" w:rsidRDefault="00B25559">
    <w:pPr>
      <w:pStyle w:val="Alatunniste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BCA065" wp14:editId="2951CCC4">
          <wp:simplePos x="0" y="0"/>
          <wp:positionH relativeFrom="column">
            <wp:posOffset>5184047</wp:posOffset>
          </wp:positionH>
          <wp:positionV relativeFrom="paragraph">
            <wp:posOffset>135022</wp:posOffset>
          </wp:positionV>
          <wp:extent cx="1419922" cy="872731"/>
          <wp:effectExtent l="0" t="0" r="0" b="0"/>
          <wp:wrapNone/>
          <wp:docPr id="66884833" name="Picture 1" descr="SAMK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53185" name="Picture 1" descr="SAMKi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22" cy="87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0A3A1" w14:textId="0659F079" w:rsidR="00E46054" w:rsidRDefault="00E46054">
    <w:pPr>
      <w:pStyle w:val="Alatunniste"/>
    </w:pPr>
  </w:p>
  <w:p w14:paraId="5BD23885" w14:textId="7407AF2E" w:rsidR="00E46054" w:rsidRDefault="00E46054">
    <w:pPr>
      <w:pStyle w:val="Alatunniste"/>
    </w:pPr>
  </w:p>
  <w:p w14:paraId="2ACF28C6" w14:textId="5BCA643E" w:rsidR="00E46054" w:rsidRDefault="00E460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17AC" w14:textId="77777777" w:rsidR="003C3049" w:rsidRDefault="003C3049" w:rsidP="00007AB0">
      <w:r>
        <w:separator/>
      </w:r>
    </w:p>
  </w:footnote>
  <w:footnote w:type="continuationSeparator" w:id="0">
    <w:p w14:paraId="3A8F8FEB" w14:textId="77777777" w:rsidR="003C3049" w:rsidRDefault="003C3049" w:rsidP="0000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3C47" w14:textId="77777777" w:rsidR="00183097" w:rsidRDefault="00000000" w:rsidP="00007AB0">
    <w:pPr>
      <w:pStyle w:val="Yltunniste"/>
    </w:pPr>
    <w:r>
      <w:rPr>
        <w:noProof/>
        <w:lang w:eastAsia="fi-FI"/>
      </w:rPr>
      <w:pict w14:anchorId="7BE4D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6236" o:spid="_x0000_s1026" type="#_x0000_t75" alt="" style="position:absolute;margin-left:0;margin-top:0;width:595.45pt;height:842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sileima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43D7" w14:textId="3240CB28" w:rsidR="00A63E88" w:rsidRDefault="00A63E88" w:rsidP="00A6575B">
    <w:pPr>
      <w:pStyle w:val="Yltunniste"/>
      <w:ind w:left="142"/>
    </w:pPr>
  </w:p>
  <w:p w14:paraId="55164EC5" w14:textId="14AEAC82" w:rsidR="00A63E88" w:rsidRDefault="00A63E88">
    <w:pPr>
      <w:pStyle w:val="Yltunniste"/>
    </w:pPr>
  </w:p>
  <w:p w14:paraId="52D17437" w14:textId="3942ACD3" w:rsidR="00E46054" w:rsidRDefault="00E46054">
    <w:pPr>
      <w:pStyle w:val="Yltunniste"/>
    </w:pPr>
  </w:p>
  <w:p w14:paraId="48643407" w14:textId="6D0E6D9F" w:rsidR="00E46054" w:rsidRDefault="00E46054">
    <w:pPr>
      <w:pStyle w:val="Yltunniste"/>
    </w:pPr>
  </w:p>
  <w:p w14:paraId="472CC669" w14:textId="77777777" w:rsidR="00E46054" w:rsidRDefault="00E46054">
    <w:pPr>
      <w:pStyle w:val="Yltunniste"/>
    </w:pPr>
  </w:p>
  <w:p w14:paraId="1BC48A21" w14:textId="77777777" w:rsidR="00183097" w:rsidRDefault="00183097" w:rsidP="00007AB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E5B5" w14:textId="77777777" w:rsidR="00183097" w:rsidRDefault="00000000" w:rsidP="00007AB0">
    <w:pPr>
      <w:pStyle w:val="Yltunniste"/>
    </w:pPr>
    <w:r>
      <w:rPr>
        <w:noProof/>
        <w:lang w:eastAsia="fi-FI"/>
      </w:rPr>
      <w:pict w14:anchorId="704DC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6235" o:spid="_x0000_s1025" type="#_x0000_t75" alt="" style="position:absolute;margin-left:0;margin-top:0;width:595.45pt;height:842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sileima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8C5"/>
    <w:multiLevelType w:val="hybridMultilevel"/>
    <w:tmpl w:val="1A4C3C80"/>
    <w:lvl w:ilvl="0" w:tplc="87B47E48">
      <w:start w:val="5"/>
      <w:numFmt w:val="bullet"/>
      <w:lvlText w:val="-"/>
      <w:lvlJc w:val="left"/>
      <w:pPr>
        <w:ind w:left="739" w:hanging="360"/>
      </w:pPr>
      <w:rPr>
        <w:rFonts w:ascii="Arial Black" w:eastAsia="Arial Black" w:hAnsi="Arial Black" w:cs="Arial Black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10622ACF"/>
    <w:multiLevelType w:val="hybridMultilevel"/>
    <w:tmpl w:val="F7EE0438"/>
    <w:lvl w:ilvl="0" w:tplc="4A62243E">
      <w:numFmt w:val="bullet"/>
      <w:lvlText w:val="-"/>
      <w:lvlJc w:val="left"/>
      <w:pPr>
        <w:ind w:left="16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A3963A30">
      <w:numFmt w:val="bullet"/>
      <w:lvlText w:val="•"/>
      <w:lvlJc w:val="left"/>
      <w:pPr>
        <w:ind w:left="1152" w:hanging="147"/>
      </w:pPr>
      <w:rPr>
        <w:rFonts w:hint="default"/>
        <w:lang w:val="fi-FI" w:eastAsia="en-US" w:bidi="ar-SA"/>
      </w:rPr>
    </w:lvl>
    <w:lvl w:ilvl="2" w:tplc="944C9A30">
      <w:numFmt w:val="bullet"/>
      <w:lvlText w:val="•"/>
      <w:lvlJc w:val="left"/>
      <w:pPr>
        <w:ind w:left="2144" w:hanging="147"/>
      </w:pPr>
      <w:rPr>
        <w:rFonts w:hint="default"/>
        <w:lang w:val="fi-FI" w:eastAsia="en-US" w:bidi="ar-SA"/>
      </w:rPr>
    </w:lvl>
    <w:lvl w:ilvl="3" w:tplc="C09812D8">
      <w:numFmt w:val="bullet"/>
      <w:lvlText w:val="•"/>
      <w:lvlJc w:val="left"/>
      <w:pPr>
        <w:ind w:left="3137" w:hanging="147"/>
      </w:pPr>
      <w:rPr>
        <w:rFonts w:hint="default"/>
        <w:lang w:val="fi-FI" w:eastAsia="en-US" w:bidi="ar-SA"/>
      </w:rPr>
    </w:lvl>
    <w:lvl w:ilvl="4" w:tplc="41D625F4">
      <w:numFmt w:val="bullet"/>
      <w:lvlText w:val="•"/>
      <w:lvlJc w:val="left"/>
      <w:pPr>
        <w:ind w:left="4129" w:hanging="147"/>
      </w:pPr>
      <w:rPr>
        <w:rFonts w:hint="default"/>
        <w:lang w:val="fi-FI" w:eastAsia="en-US" w:bidi="ar-SA"/>
      </w:rPr>
    </w:lvl>
    <w:lvl w:ilvl="5" w:tplc="8E725216">
      <w:numFmt w:val="bullet"/>
      <w:lvlText w:val="•"/>
      <w:lvlJc w:val="left"/>
      <w:pPr>
        <w:ind w:left="5121" w:hanging="147"/>
      </w:pPr>
      <w:rPr>
        <w:rFonts w:hint="default"/>
        <w:lang w:val="fi-FI" w:eastAsia="en-US" w:bidi="ar-SA"/>
      </w:rPr>
    </w:lvl>
    <w:lvl w:ilvl="6" w:tplc="8E061330">
      <w:numFmt w:val="bullet"/>
      <w:lvlText w:val="•"/>
      <w:lvlJc w:val="left"/>
      <w:pPr>
        <w:ind w:left="6114" w:hanging="147"/>
      </w:pPr>
      <w:rPr>
        <w:rFonts w:hint="default"/>
        <w:lang w:val="fi-FI" w:eastAsia="en-US" w:bidi="ar-SA"/>
      </w:rPr>
    </w:lvl>
    <w:lvl w:ilvl="7" w:tplc="6BF4C8AA">
      <w:numFmt w:val="bullet"/>
      <w:lvlText w:val="•"/>
      <w:lvlJc w:val="left"/>
      <w:pPr>
        <w:ind w:left="7106" w:hanging="147"/>
      </w:pPr>
      <w:rPr>
        <w:rFonts w:hint="default"/>
        <w:lang w:val="fi-FI" w:eastAsia="en-US" w:bidi="ar-SA"/>
      </w:rPr>
    </w:lvl>
    <w:lvl w:ilvl="8" w:tplc="97844ABA">
      <w:numFmt w:val="bullet"/>
      <w:lvlText w:val="•"/>
      <w:lvlJc w:val="left"/>
      <w:pPr>
        <w:ind w:left="8098" w:hanging="147"/>
      </w:pPr>
      <w:rPr>
        <w:rFonts w:hint="default"/>
        <w:lang w:val="fi-FI" w:eastAsia="en-US" w:bidi="ar-SA"/>
      </w:rPr>
    </w:lvl>
  </w:abstractNum>
  <w:abstractNum w:abstractNumId="2" w15:restartNumberingAfterBreak="0">
    <w:nsid w:val="187C706B"/>
    <w:multiLevelType w:val="hybridMultilevel"/>
    <w:tmpl w:val="DA324F96"/>
    <w:lvl w:ilvl="0" w:tplc="9D5442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36187"/>
    <w:multiLevelType w:val="hybridMultilevel"/>
    <w:tmpl w:val="22D47C22"/>
    <w:lvl w:ilvl="0" w:tplc="B426A9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654"/>
    <w:multiLevelType w:val="hybridMultilevel"/>
    <w:tmpl w:val="0034412C"/>
    <w:lvl w:ilvl="0" w:tplc="22927E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D7F15"/>
    <w:multiLevelType w:val="hybridMultilevel"/>
    <w:tmpl w:val="25DE403C"/>
    <w:lvl w:ilvl="0" w:tplc="792AABEC">
      <w:start w:val="10"/>
      <w:numFmt w:val="bullet"/>
      <w:lvlText w:val="-"/>
      <w:lvlJc w:val="left"/>
      <w:pPr>
        <w:ind w:left="504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518E6903"/>
    <w:multiLevelType w:val="hybridMultilevel"/>
    <w:tmpl w:val="AE2C7B60"/>
    <w:lvl w:ilvl="0" w:tplc="9A180740">
      <w:numFmt w:val="bullet"/>
      <w:lvlText w:val="-"/>
      <w:lvlJc w:val="left"/>
      <w:pPr>
        <w:ind w:left="14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85BE42CA">
      <w:numFmt w:val="bullet"/>
      <w:lvlText w:val="•"/>
      <w:lvlJc w:val="left"/>
      <w:pPr>
        <w:ind w:left="1133" w:hanging="147"/>
      </w:pPr>
      <w:rPr>
        <w:rFonts w:hint="default"/>
        <w:lang w:val="fi-FI" w:eastAsia="en-US" w:bidi="ar-SA"/>
      </w:rPr>
    </w:lvl>
    <w:lvl w:ilvl="2" w:tplc="8ED4DDCC">
      <w:numFmt w:val="bullet"/>
      <w:lvlText w:val="•"/>
      <w:lvlJc w:val="left"/>
      <w:pPr>
        <w:ind w:left="2126" w:hanging="147"/>
      </w:pPr>
      <w:rPr>
        <w:rFonts w:hint="default"/>
        <w:lang w:val="fi-FI" w:eastAsia="en-US" w:bidi="ar-SA"/>
      </w:rPr>
    </w:lvl>
    <w:lvl w:ilvl="3" w:tplc="98269772">
      <w:numFmt w:val="bullet"/>
      <w:lvlText w:val="•"/>
      <w:lvlJc w:val="left"/>
      <w:pPr>
        <w:ind w:left="3119" w:hanging="147"/>
      </w:pPr>
      <w:rPr>
        <w:rFonts w:hint="default"/>
        <w:lang w:val="fi-FI" w:eastAsia="en-US" w:bidi="ar-SA"/>
      </w:rPr>
    </w:lvl>
    <w:lvl w:ilvl="4" w:tplc="88EEA434">
      <w:numFmt w:val="bullet"/>
      <w:lvlText w:val="•"/>
      <w:lvlJc w:val="left"/>
      <w:pPr>
        <w:ind w:left="4112" w:hanging="147"/>
      </w:pPr>
      <w:rPr>
        <w:rFonts w:hint="default"/>
        <w:lang w:val="fi-FI" w:eastAsia="en-US" w:bidi="ar-SA"/>
      </w:rPr>
    </w:lvl>
    <w:lvl w:ilvl="5" w:tplc="E68E99D6">
      <w:numFmt w:val="bullet"/>
      <w:lvlText w:val="•"/>
      <w:lvlJc w:val="left"/>
      <w:pPr>
        <w:ind w:left="5106" w:hanging="147"/>
      </w:pPr>
      <w:rPr>
        <w:rFonts w:hint="default"/>
        <w:lang w:val="fi-FI" w:eastAsia="en-US" w:bidi="ar-SA"/>
      </w:rPr>
    </w:lvl>
    <w:lvl w:ilvl="6" w:tplc="0EA2CD1E">
      <w:numFmt w:val="bullet"/>
      <w:lvlText w:val="•"/>
      <w:lvlJc w:val="left"/>
      <w:pPr>
        <w:ind w:left="6099" w:hanging="147"/>
      </w:pPr>
      <w:rPr>
        <w:rFonts w:hint="default"/>
        <w:lang w:val="fi-FI" w:eastAsia="en-US" w:bidi="ar-SA"/>
      </w:rPr>
    </w:lvl>
    <w:lvl w:ilvl="7" w:tplc="B7060068">
      <w:numFmt w:val="bullet"/>
      <w:lvlText w:val="•"/>
      <w:lvlJc w:val="left"/>
      <w:pPr>
        <w:ind w:left="7092" w:hanging="147"/>
      </w:pPr>
      <w:rPr>
        <w:rFonts w:hint="default"/>
        <w:lang w:val="fi-FI" w:eastAsia="en-US" w:bidi="ar-SA"/>
      </w:rPr>
    </w:lvl>
    <w:lvl w:ilvl="8" w:tplc="CD1E8B5E">
      <w:numFmt w:val="bullet"/>
      <w:lvlText w:val="•"/>
      <w:lvlJc w:val="left"/>
      <w:pPr>
        <w:ind w:left="8085" w:hanging="147"/>
      </w:pPr>
      <w:rPr>
        <w:rFonts w:hint="default"/>
        <w:lang w:val="fi-FI" w:eastAsia="en-US" w:bidi="ar-SA"/>
      </w:rPr>
    </w:lvl>
  </w:abstractNum>
  <w:abstractNum w:abstractNumId="7" w15:restartNumberingAfterBreak="0">
    <w:nsid w:val="552A6961"/>
    <w:multiLevelType w:val="hybridMultilevel"/>
    <w:tmpl w:val="4872B656"/>
    <w:lvl w:ilvl="0" w:tplc="65FCEE22">
      <w:start w:val="5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371876648">
    <w:abstractNumId w:val="4"/>
  </w:num>
  <w:num w:numId="2" w16cid:durableId="1536625689">
    <w:abstractNumId w:val="6"/>
  </w:num>
  <w:num w:numId="3" w16cid:durableId="1644966986">
    <w:abstractNumId w:val="1"/>
  </w:num>
  <w:num w:numId="4" w16cid:durableId="468864793">
    <w:abstractNumId w:val="0"/>
  </w:num>
  <w:num w:numId="5" w16cid:durableId="1455904378">
    <w:abstractNumId w:val="5"/>
  </w:num>
  <w:num w:numId="6" w16cid:durableId="1133451237">
    <w:abstractNumId w:val="2"/>
  </w:num>
  <w:num w:numId="7" w16cid:durableId="1769693218">
    <w:abstractNumId w:val="7"/>
  </w:num>
  <w:num w:numId="8" w16cid:durableId="70552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007AB0"/>
    <w:rsid w:val="00026F50"/>
    <w:rsid w:val="00037565"/>
    <w:rsid w:val="0009545E"/>
    <w:rsid w:val="00183097"/>
    <w:rsid w:val="001B17D0"/>
    <w:rsid w:val="00276348"/>
    <w:rsid w:val="003249FB"/>
    <w:rsid w:val="00364B8E"/>
    <w:rsid w:val="003A0B36"/>
    <w:rsid w:val="003C3049"/>
    <w:rsid w:val="003E4806"/>
    <w:rsid w:val="003F315C"/>
    <w:rsid w:val="003F5ED2"/>
    <w:rsid w:val="00487ADF"/>
    <w:rsid w:val="004A56D0"/>
    <w:rsid w:val="004C2B82"/>
    <w:rsid w:val="005C2FC6"/>
    <w:rsid w:val="005D7B0E"/>
    <w:rsid w:val="00761356"/>
    <w:rsid w:val="00770D5C"/>
    <w:rsid w:val="007C3218"/>
    <w:rsid w:val="007E27C4"/>
    <w:rsid w:val="008B6B48"/>
    <w:rsid w:val="009628FB"/>
    <w:rsid w:val="009E3F16"/>
    <w:rsid w:val="00A63E88"/>
    <w:rsid w:val="00A6575B"/>
    <w:rsid w:val="00AF4F03"/>
    <w:rsid w:val="00B25559"/>
    <w:rsid w:val="00C36207"/>
    <w:rsid w:val="00CA429D"/>
    <w:rsid w:val="00D27C60"/>
    <w:rsid w:val="00D47606"/>
    <w:rsid w:val="00DB3D79"/>
    <w:rsid w:val="00DE68CD"/>
    <w:rsid w:val="00E46054"/>
    <w:rsid w:val="00EE0480"/>
    <w:rsid w:val="00F05314"/>
    <w:rsid w:val="00F7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8394"/>
  <w15:chartTrackingRefBased/>
  <w15:docId w15:val="{77FB65FF-E3DC-B744-AF86-81DE598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3218"/>
    <w:pPr>
      <w:autoSpaceDE w:val="0"/>
      <w:autoSpaceDN w:val="0"/>
      <w:adjustRightInd w:val="0"/>
      <w:ind w:right="2835"/>
    </w:pPr>
    <w:rPr>
      <w:rFonts w:ascii="Arial" w:hAnsi="Arial" w:cs="Arial"/>
      <w:sz w:val="22"/>
      <w:szCs w:val="28"/>
      <w:lang w:eastAsia="en-US"/>
    </w:rPr>
  </w:style>
  <w:style w:type="paragraph" w:styleId="Otsikko1">
    <w:name w:val="heading 1"/>
    <w:next w:val="Normaali"/>
    <w:link w:val="Otsikko1Char"/>
    <w:uiPriority w:val="9"/>
    <w:qFormat/>
    <w:rsid w:val="003E4806"/>
    <w:pPr>
      <w:keepNext/>
      <w:keepLines/>
      <w:ind w:right="2835"/>
      <w:outlineLvl w:val="0"/>
    </w:pPr>
    <w:rPr>
      <w:rFonts w:ascii="Arial Black" w:eastAsia="Times New Roman" w:hAnsi="Arial Black"/>
      <w:bCs/>
      <w:color w:val="009ED4"/>
      <w:sz w:val="48"/>
      <w:szCs w:val="28"/>
      <w:lang w:eastAsia="en-US"/>
    </w:rPr>
  </w:style>
  <w:style w:type="paragraph" w:styleId="Otsikko2">
    <w:name w:val="heading 2"/>
    <w:aliases w:val="Ingress"/>
    <w:next w:val="Normaali"/>
    <w:link w:val="Otsikko2Char"/>
    <w:uiPriority w:val="9"/>
    <w:unhideWhenUsed/>
    <w:qFormat/>
    <w:rsid w:val="007C3218"/>
    <w:pPr>
      <w:keepNext/>
      <w:keepLines/>
      <w:spacing w:line="276" w:lineRule="auto"/>
      <w:ind w:right="2835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83097"/>
  </w:style>
  <w:style w:type="paragraph" w:styleId="Alatunniste">
    <w:name w:val="footer"/>
    <w:basedOn w:val="Normaali"/>
    <w:link w:val="Alatunniste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83097"/>
  </w:style>
  <w:style w:type="character" w:customStyle="1" w:styleId="Otsikko1Char">
    <w:name w:val="Otsikko 1 Char"/>
    <w:link w:val="Otsikko1"/>
    <w:uiPriority w:val="9"/>
    <w:rsid w:val="003E4806"/>
    <w:rPr>
      <w:rFonts w:ascii="Arial Black" w:eastAsia="Times New Roman" w:hAnsi="Arial Black"/>
      <w:bCs/>
      <w:color w:val="009ED4"/>
      <w:sz w:val="48"/>
      <w:szCs w:val="28"/>
      <w:lang w:eastAsia="en-US"/>
    </w:rPr>
  </w:style>
  <w:style w:type="character" w:customStyle="1" w:styleId="Otsikko2Char">
    <w:name w:val="Otsikko 2 Char"/>
    <w:aliases w:val="Ingress Char"/>
    <w:link w:val="Otsikko2"/>
    <w:uiPriority w:val="9"/>
    <w:rsid w:val="007C3218"/>
    <w:rPr>
      <w:rFonts w:ascii="Arial" w:eastAsia="Times New Roman" w:hAnsi="Arial"/>
      <w:b/>
      <w:bCs/>
      <w:sz w:val="28"/>
      <w:szCs w:val="26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60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46054"/>
    <w:rPr>
      <w:rFonts w:ascii="Tahoma" w:hAnsi="Tahoma" w:cs="Tahoma"/>
      <w:sz w:val="16"/>
      <w:szCs w:val="16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3F5ED2"/>
    <w:pPr>
      <w:widowControl w:val="0"/>
      <w:adjustRightInd/>
      <w:ind w:right="0"/>
    </w:pPr>
    <w:rPr>
      <w:rFonts w:eastAsia="Arial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1"/>
    <w:rsid w:val="003F5ED2"/>
    <w:rPr>
      <w:rFonts w:ascii="Arial" w:eastAsia="Arial" w:hAnsi="Arial" w:cs="Arial"/>
      <w:sz w:val="24"/>
      <w:szCs w:val="24"/>
      <w:lang w:val="fi-FI" w:eastAsia="en-US"/>
    </w:rPr>
  </w:style>
  <w:style w:type="character" w:styleId="Hyperlinkki">
    <w:name w:val="Hyperlink"/>
    <w:basedOn w:val="Kappaleenoletusfontti"/>
    <w:uiPriority w:val="99"/>
    <w:unhideWhenUsed/>
    <w:rsid w:val="003F5ED2"/>
    <w:rPr>
      <w:color w:val="467886" w:themeColor="hyperlink"/>
      <w:u w:val="single"/>
    </w:rPr>
  </w:style>
  <w:style w:type="paragraph" w:styleId="Luettelokappale">
    <w:name w:val="List Paragraph"/>
    <w:basedOn w:val="Normaali"/>
    <w:uiPriority w:val="1"/>
    <w:qFormat/>
    <w:rsid w:val="003F5ED2"/>
    <w:pPr>
      <w:widowControl w:val="0"/>
      <w:adjustRightInd/>
      <w:spacing w:line="320" w:lineRule="exact"/>
      <w:ind w:left="158" w:right="0"/>
    </w:pPr>
    <w:rPr>
      <w:rFonts w:ascii="Arial Black" w:eastAsia="Arial Black" w:hAnsi="Arial Black" w:cs="Arial Black"/>
      <w:szCs w:val="22"/>
    </w:rPr>
  </w:style>
  <w:style w:type="character" w:styleId="AvattuHyperlinkki">
    <w:name w:val="FollowedHyperlink"/>
    <w:basedOn w:val="Kappaleenoletusfontti"/>
    <w:uiPriority w:val="99"/>
    <w:semiHidden/>
    <w:unhideWhenUsed/>
    <w:rsid w:val="003F5ED2"/>
    <w:rPr>
      <w:color w:val="96607D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F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k.fi/tutkimus/avoin-tiede-ja-opetus/" TargetMode="External"/><Relationship Id="rId13" Type="http://schemas.openxmlformats.org/officeDocument/2006/relationships/hyperlink" Target="https://tietosuoja.fi/vaikutustenarvioint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tenk.fi/fi/ohjeet-ja-aineistot/ihmistieteiden-eettisen-ennakkoarvioinnin-ohje" TargetMode="External"/><Relationship Id="rId17" Type="http://schemas.openxmlformats.org/officeDocument/2006/relationships/hyperlink" Target="https://eur-lex.europa.eu/eli/reg/2024/1689/oj?locale=f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ene.fi/julkaisut/raportit/opinnaytetoiden-eettiset-suositukse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k.fi/fi/hyva-tieteellinen-kaytanto-ht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f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irdata.fi/tietoa-fairdatasta/fair-periaatteet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arene.fi/wp-content/uploads/Raportit/2023/Aineistonhallintasuunnitelman%20ohjeet%28ONT%29_V2.pdf?_t=1693220410" TargetMode="External"/><Relationship Id="rId14" Type="http://schemas.openxmlformats.org/officeDocument/2006/relationships/hyperlink" Target="https://web.samk.fi/public/viestinta/lomakkeet/tutkimuksen_kehittamistyon_opinnaytetyon_tietosuojailmoitus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D7E43-AAA6-0149-9A7D-A6E1472A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Sivunvalmistus</dc:creator>
  <cp:keywords/>
  <cp:lastModifiedBy>Kesonen Pauliina</cp:lastModifiedBy>
  <cp:revision>4</cp:revision>
  <cp:lastPrinted>2016-06-10T07:52:00Z</cp:lastPrinted>
  <dcterms:created xsi:type="dcterms:W3CDTF">2026-02-01T19:02:00Z</dcterms:created>
  <dcterms:modified xsi:type="dcterms:W3CDTF">2026-04-12T20:19:00Z</dcterms:modified>
</cp:coreProperties>
</file>